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b2275e43c4cf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S2522.1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262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"agreement;"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17, after "RCW 18.88A.020"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Does not work in the labor and delivery unit of any hospital licensed under chapter 70.41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labor and delivery units of hospitals from the uninterrupted meal and rest break requirements in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99927c62b45f4" /></Relationships>
</file>