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E2520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53CE2">
            <w:t>5219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53CE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53CE2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53CE2">
            <w:t>PRES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3D5F">
            <w:t>013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2520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53CE2">
            <w:rPr>
              <w:b/>
              <w:u w:val="single"/>
            </w:rPr>
            <w:t>SB 5219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53CE2" w:rsidR="00D53CE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1169</w:t>
          </w:r>
        </w:sdtContent>
      </w:sdt>
    </w:p>
    <w:p w:rsidR="00DF5D0E" w:rsidP="00605C39" w:rsidRDefault="00E2520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53CE2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53CE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953D5F" w:rsidR="00D53CE2" w:rsidP="00953D5F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200346450"/>
      <w:r>
        <w:tab/>
      </w:r>
      <w:r w:rsidR="00D53CE2">
        <w:t xml:space="preserve">Strike everything after the enacting clause and insert the following: </w:t>
      </w:r>
    </w:p>
    <w:p w:rsidR="00821E17" w:rsidP="00821E17" w:rsidRDefault="00821E17">
      <w:pPr>
        <w:pStyle w:val="RCWSLText"/>
      </w:pPr>
    </w:p>
    <w:p w:rsidR="00821E17" w:rsidP="00821E17" w:rsidRDefault="00821E17">
      <w:pPr>
        <w:pStyle w:val="RCWSLText"/>
      </w:pPr>
      <w:r>
        <w:tab/>
        <w:t>"</w:t>
      </w:r>
      <w:r w:rsidRPr="0060075E">
        <w:rPr>
          <w:u w:val="single"/>
        </w:rPr>
        <w:t>NEW SECTION.</w:t>
      </w:r>
      <w:r>
        <w:t xml:space="preserve">  </w:t>
      </w:r>
      <w:r w:rsidRPr="0060075E">
        <w:rPr>
          <w:b/>
          <w:bCs/>
        </w:rPr>
        <w:t>Sec. 1.</w:t>
      </w:r>
      <w:r>
        <w:t xml:space="preserve">  A new section is added to chapter 64.90 RCW to read as follows:</w:t>
      </w:r>
    </w:p>
    <w:p w:rsidR="00581731" w:rsidP="00581731" w:rsidRDefault="00821E17">
      <w:pPr>
        <w:pStyle w:val="RCWSLText"/>
      </w:pPr>
      <w:r>
        <w:tab/>
        <w:t>The legislative authority of a city or county may opt by ordinance or resolution to exempt condominiums with less than seven units and that have realized construction costs of three hundred fifty thousand dollars</w:t>
      </w:r>
      <w:r w:rsidR="00581731">
        <w:t xml:space="preserve"> </w:t>
      </w:r>
      <w:r>
        <w:t>or less from the provisions of RCW 64.90.665 through 64.90.680. When a condominium is subject to a master association, all units of all common interest communities subject to the master association must be counted in determining whether the condominium has less than seven units."</w:t>
      </w:r>
    </w:p>
    <w:permEnd w:id="200346450"/>
    <w:p w:rsidR="00D53CE2" w:rsidP="00D53CE2" w:rsidRDefault="00E25204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652335902"/>
          <w:placeholder>
            <w:docPart w:val="1162DA7D0D574F02A52000A1AB0323B9"/>
          </w:placeholder>
          <w:dataBinding w:xpath="/Amendment[1]/ReferenceNumber[1]" w:storeItemID="{B0F9304C-FCEE-4ACD-9B3F-481A4DFF630A}"/>
          <w:text/>
        </w:sdtPr>
        <w:sdtEndPr/>
        <w:sdtContent>
          <w:r w:rsidR="00D53CE2">
            <w:rPr>
              <w:b/>
              <w:u w:val="single"/>
            </w:rPr>
            <w:t>SB 5219</w:t>
          </w:r>
        </w:sdtContent>
      </w:sdt>
      <w:r w:rsidRPr="00D53CE2" w:rsidR="00D53CE2">
        <w:t xml:space="preserve"> </w:t>
      </w:r>
      <w:sdt>
        <w:sdtPr>
          <w:alias w:val="Floor"/>
          <w:tag w:val="Floor"/>
          <w:id w:val="835267425"/>
          <w:placeholder>
            <w:docPart w:val="AE8D672388944288B13CB85796EFF555"/>
          </w:placeholder>
          <w:dataBinding w:xpath="/Amendment[1]/Floor[1]" w:storeItemID="{B0F9304C-FCEE-4ACD-9B3F-481A4DFF630A}"/>
          <w:text/>
        </w:sdtPr>
        <w:sdtEndPr/>
        <w:sdtContent>
          <w:r w:rsidRPr="00D53CE2" w:rsidR="00D53CE2">
            <w:t>S AMD</w:t>
          </w:r>
        </w:sdtContent>
      </w:sdt>
    </w:p>
    <w:p w:rsidR="00D53CE2" w:rsidP="00D53CE2" w:rsidRDefault="00D53CE2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Padden</w:t>
      </w:r>
    </w:p>
    <w:p w:rsidR="00D53CE2" w:rsidP="00D53CE2" w:rsidRDefault="00D53CE2">
      <w:pPr>
        <w:suppressLineNumbers/>
        <w:spacing w:line="408" w:lineRule="exact"/>
        <w:rPr>
          <w:spacing w:val="-3"/>
        </w:rPr>
      </w:pPr>
    </w:p>
    <w:p w:rsidRPr="00543DDD" w:rsidR="00D53CE2" w:rsidP="00543DDD" w:rsidRDefault="00821E17">
      <w:pPr>
        <w:spacing w:line="408" w:lineRule="exact"/>
        <w:jc w:val="both"/>
      </w:pPr>
      <w:permStart w:edGrp="everyone" w:id="1510953524"/>
      <w:r w:rsidRPr="00543DDD">
        <w:tab/>
      </w:r>
      <w:r w:rsidRPr="00543DDD" w:rsidR="00D53CE2">
        <w:t xml:space="preserve">On page 1, line </w:t>
      </w:r>
      <w:r w:rsidRPr="00543DDD">
        <w:t xml:space="preserve">1 </w:t>
      </w:r>
      <w:r w:rsidRPr="00543DDD" w:rsidR="00D53CE2">
        <w:t>of the title, after "</w:t>
      </w:r>
      <w:r w:rsidRPr="00543DDD">
        <w:t>warranties;</w:t>
      </w:r>
      <w:r w:rsidRPr="00543DDD" w:rsidR="00D53CE2">
        <w:t>"</w:t>
      </w:r>
      <w:r w:rsidRPr="00543DDD" w:rsidR="00581731">
        <w:t xml:space="preserve"> </w:t>
      </w:r>
      <w:r w:rsidRPr="00543DDD">
        <w:t>strike the</w:t>
      </w:r>
      <w:r w:rsidRPr="00543DDD" w:rsidR="00581731">
        <w:t xml:space="preserve"> </w:t>
      </w:r>
      <w:r w:rsidRPr="00543DDD">
        <w:t>remainder of the title and</w:t>
      </w:r>
      <w:r w:rsidRPr="00543DDD" w:rsidR="00D53CE2">
        <w:t xml:space="preserve"> insert "</w:t>
      </w:r>
      <w:r w:rsidRPr="00543DDD">
        <w:t>and adding a new section to chapter 64.90 RCW</w:t>
      </w:r>
      <w:r w:rsidR="002A3579">
        <w:t>.</w:t>
      </w:r>
      <w:r w:rsidRPr="00543DDD" w:rsidR="00D53CE2">
        <w:t>"</w:t>
      </w:r>
    </w:p>
    <w:permEnd w:id="1510953524"/>
    <w:p w:rsidR="00ED2EEB" w:rsidP="00D53CE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8374280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53CE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821E1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21E17">
                  <w:t xml:space="preserve">Authorizes the legislative authority of a city or county to adopt an ordinance or resolution exempting condominiums with less than seven units and that have construction costs of $350,000 or less from the warranty provisions of WUCIOA. Provides that when a condominium is subject to a master association, all units of all common interest communities subject to the master association must be counted in determining whether the condominium has less than seven units. </w:t>
                </w:r>
              </w:p>
            </w:tc>
          </w:tr>
        </w:sdtContent>
      </w:sdt>
      <w:permEnd w:id="583742808"/>
    </w:tbl>
    <w:p w:rsidR="00DF5D0E" w:rsidP="00D53CE2" w:rsidRDefault="00DF5D0E">
      <w:pPr>
        <w:pStyle w:val="BillEnd"/>
        <w:suppressLineNumbers/>
      </w:pPr>
    </w:p>
    <w:p w:rsidR="00DF5D0E" w:rsidP="00D53CE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53CE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C8B" w:rsidRDefault="000E4C8B" w:rsidP="00DF5D0E">
      <w:r>
        <w:separator/>
      </w:r>
    </w:p>
  </w:endnote>
  <w:endnote w:type="continuationSeparator" w:id="0">
    <w:p w:rsidR="000E4C8B" w:rsidRDefault="000E4C8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1F" w:rsidRDefault="00D62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6251F">
    <w:pPr>
      <w:pStyle w:val="AmendDraftFooter"/>
    </w:pPr>
    <w:fldSimple w:instr=" TITLE   \* MERGEFORMAT ">
      <w:r w:rsidR="00953D5F">
        <w:t>5219 AMS PADD PRES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D6251F">
    <w:pPr>
      <w:pStyle w:val="AmendDraftFooter"/>
    </w:pPr>
    <w:fldSimple w:instr=" TITLE   \* MERGEFORMAT ">
      <w:r>
        <w:t>5219 AMS PADD PRES 013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C8B" w:rsidRDefault="000E4C8B" w:rsidP="00DF5D0E">
      <w:r>
        <w:separator/>
      </w:r>
    </w:p>
  </w:footnote>
  <w:footnote w:type="continuationSeparator" w:id="0">
    <w:p w:rsidR="000E4C8B" w:rsidRDefault="000E4C8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51F" w:rsidRDefault="00D625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A5496"/>
    <w:rsid w:val="000C6C82"/>
    <w:rsid w:val="000E4C8B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A3579"/>
    <w:rsid w:val="00316CD9"/>
    <w:rsid w:val="003E2FC6"/>
    <w:rsid w:val="00492DDC"/>
    <w:rsid w:val="004B25C5"/>
    <w:rsid w:val="004C6615"/>
    <w:rsid w:val="00523C5A"/>
    <w:rsid w:val="00530718"/>
    <w:rsid w:val="00543DDD"/>
    <w:rsid w:val="00581731"/>
    <w:rsid w:val="005C593D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1E17"/>
    <w:rsid w:val="0083749C"/>
    <w:rsid w:val="008443FE"/>
    <w:rsid w:val="00846034"/>
    <w:rsid w:val="008C7E6E"/>
    <w:rsid w:val="00931B84"/>
    <w:rsid w:val="00953D5F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5318"/>
    <w:rsid w:val="00CC01C2"/>
    <w:rsid w:val="00D40447"/>
    <w:rsid w:val="00D53CE2"/>
    <w:rsid w:val="00D6251F"/>
    <w:rsid w:val="00D659AC"/>
    <w:rsid w:val="00DA47F3"/>
    <w:rsid w:val="00DC2C13"/>
    <w:rsid w:val="00DE256E"/>
    <w:rsid w:val="00DF5D0E"/>
    <w:rsid w:val="00E1471A"/>
    <w:rsid w:val="00E25204"/>
    <w:rsid w:val="00E267B1"/>
    <w:rsid w:val="00E41CC6"/>
    <w:rsid w:val="00E66F5D"/>
    <w:rsid w:val="00E831A5"/>
    <w:rsid w:val="00E850E7"/>
    <w:rsid w:val="00E941AC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543DDD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1162DA7D0D574F02A52000A1AB03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436A1-6E1A-4563-B288-7678DDFC071F}"/>
      </w:docPartPr>
      <w:docPartBody>
        <w:p w:rsidR="006C69A4" w:rsidRDefault="00613734" w:rsidP="00613734">
          <w:pPr>
            <w:pStyle w:val="1162DA7D0D574F02A52000A1AB0323B9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AE8D672388944288B13CB85796EF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96DA-4584-4D65-A42E-786F63E84FC8}"/>
      </w:docPartPr>
      <w:docPartBody>
        <w:p w:rsidR="006C69A4" w:rsidRDefault="00613734" w:rsidP="00613734">
          <w:pPr>
            <w:pStyle w:val="AE8D672388944288B13CB85796EFF555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613734"/>
    <w:rsid w:val="006C69A4"/>
    <w:rsid w:val="0077493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734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1162DA7D0D574F02A52000A1AB0323B9">
    <w:name w:val="1162DA7D0D574F02A52000A1AB0323B9"/>
    <w:rsid w:val="00613734"/>
    <w:pPr>
      <w:spacing w:after="160" w:line="259" w:lineRule="auto"/>
    </w:pPr>
  </w:style>
  <w:style w:type="paragraph" w:customStyle="1" w:styleId="AE8D672388944288B13CB85796EFF555">
    <w:name w:val="AE8D672388944288B13CB85796EFF555"/>
    <w:rsid w:val="006137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5219</BillDocName>
  <AmendType>AMS</AmendType>
  <SponsorAcronym>PADD</SponsorAcronym>
  <DrafterAcronym>PRES</DrafterAcronym>
  <DraftNumber>013</DraftNumber>
  <ReferenceNumber>SB 5219</ReferenceNumber>
  <Floor>S AMD</Floor>
  <AmendmentNumber> 1169</AmendmentNumber>
  <Sponsors>By Senator Padden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241</Words>
  <Characters>1205</Characters>
  <Application>Microsoft Office Word</Application>
  <DocSecurity>8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5219 AMS PADD PRES 012</vt:lpstr>
    </vt:vector>
  </TitlesOfParts>
  <Company>Washington State Legislature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5219 AMS PADD PRES 013</dc:title>
  <dc:creator>Martin Presley</dc:creator>
  <cp:lastModifiedBy>Presley, Martin</cp:lastModifiedBy>
  <cp:revision>6</cp:revision>
  <dcterms:created xsi:type="dcterms:W3CDTF">2020-02-19T21:41:00Z</dcterms:created>
  <dcterms:modified xsi:type="dcterms:W3CDTF">2020-02-19T21:41:00Z</dcterms:modified>
</cp:coreProperties>
</file>