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4a02ab64448f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S2703.1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5219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90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legislative authority of a city or county may opt by ordinance or resolution to exempt condominiums with less than seven units from the provisions of RCW 64.90.665 through 64.90.680."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5219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"warranties;" strike the remainder of the title and insert "and adding a new section to chapter 64.90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the legislative authority of a city or county to adopt an ordinance or resolution exempting condominiums with less than seven units from the warranty provisions of WUCIOA.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386ac7a9d466a" /></Relationships>
</file>