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8e89c0f1ab409d" /></Relationships>
</file>

<file path=word/document.xml><?xml version="1.0" encoding="utf-8"?>
<w:document xmlns:w="http://schemas.openxmlformats.org/wordprocessingml/2006/main">
  <w:body>
    <w:p>
      <w:r>
        <w:rPr>
          <w:b/>
        </w:rPr>
        <w:r>
          <w:rPr/>
          <w:t xml:space="preserve">5313-S</w:t>
        </w:r>
      </w:r>
      <w:r>
        <w:rPr>
          <w:b/>
        </w:rPr>
        <w:t xml:space="preserve"> </w:t>
        <w:t xml:space="preserve">AMS</w:t>
      </w:r>
      <w:r>
        <w:rPr>
          <w:b/>
        </w:rPr>
        <w:t xml:space="preserve"> </w:t>
        <w:r>
          <w:rPr/>
          <w:t xml:space="preserve">BRAU</w:t>
        </w:r>
      </w:r>
      <w:r>
        <w:rPr>
          <w:b/>
        </w:rPr>
        <w:t xml:space="preserve"> </w:t>
        <w:r>
          <w:rPr/>
          <w:t xml:space="preserve">S4432.1</w:t>
        </w:r>
      </w:r>
      <w:r>
        <w:rPr>
          <w:b/>
        </w:rPr>
        <w:t xml:space="preserve"> - NOT FOR FLOOR USE</w:t>
      </w:r>
    </w:p>
    <w:p>
      <w:pPr>
        <w:ind w:left="0" w:right="0" w:firstLine="576"/>
      </w:pPr>
    </w:p>
    <w:p>
      <w:pPr>
        <w:spacing w:before="480" w:after="0" w:line="408" w:lineRule="exact"/>
      </w:pPr>
      <w:r>
        <w:rPr>
          <w:b/>
          <w:u w:val="single"/>
        </w:rPr>
        <w:t xml:space="preserve">SSB 5313</w:t>
      </w:r>
      <w:r>
        <w:t xml:space="preserve"> -</w:t>
      </w:r>
      <w:r>
        <w:t xml:space="preserve"> </w:t>
        <w:t xml:space="preserve">S AMD TO S AMD (S-4206.1/19)</w:t>
      </w:r>
      <w:r>
        <w:t xml:space="preserve"> </w:t>
      </w:r>
      <w:r>
        <w:rPr>
          <w:b/>
        </w:rPr>
        <w:t xml:space="preserve">819</w:t>
      </w:r>
    </w:p>
    <w:p>
      <w:pPr>
        <w:spacing w:before="0" w:after="0" w:line="408" w:lineRule="exact"/>
        <w:ind w:left="0" w:right="0" w:firstLine="576"/>
        <w:jc w:val="left"/>
      </w:pPr>
      <w:r>
        <w:rPr/>
        <w:t xml:space="preserve">By Senator Braun</w:t>
      </w:r>
    </w:p>
    <w:p>
      <w:pPr>
        <w:jc w:val="right"/>
      </w:pPr>
      <w:r>
        <w:rPr>
          <w:b/>
        </w:rPr>
        <w:t xml:space="preserve">NOT ADOPTED 04/26/2019</w:t>
      </w:r>
    </w:p>
    <w:p>
      <w:pPr>
        <w:spacing w:before="0" w:after="0" w:line="408" w:lineRule="exact"/>
        <w:ind w:left="0" w:right="0" w:firstLine="576"/>
        <w:jc w:val="left"/>
      </w:pPr>
      <w:r>
        <w:rPr/>
        <w:t xml:space="preserve">Beginning on page 1, line 3, strike all of sections 1 and 2</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9, after line 18,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28A</w:t>
      </w:r>
      <w:r>
        <w:rPr/>
        <w:t xml:space="preserve">.</w:t>
      </w:r>
      <w:r>
        <w:t xml:space="preserve">150</w:t>
      </w:r>
      <w:r>
        <w:rPr/>
        <w:t xml:space="preserve">.</w:t>
      </w:r>
      <w:r>
        <w:t xml:space="preserve">390</w:t>
      </w:r>
      <w:r>
        <w:rPr/>
        <w:t xml:space="preserve"> and 2018 c 266 s 102 are each amended to read as follows:</w:t>
      </w:r>
    </w:p>
    <w:p>
      <w:pPr>
        <w:spacing w:before="0" w:after="0" w:line="408" w:lineRule="exact"/>
        <w:ind w:left="0" w:right="0" w:firstLine="576"/>
        <w:jc w:val="left"/>
      </w:pPr>
      <w:r>
        <w:rPr/>
        <w:t xml:space="preserve">(1) The superintendent of public instruction shall submit to each regular session of the legislature during an odd-numbered year a programmed budget request for special education programs for students with disabilities. Funding for programs operated by local school districts shall be on an excess cost basis from appropriations provided by the legislature for special education programs for students with disabilities and shall take account of state funds accruing through RCW 28A.150.260 (4)(a), (5), (6), and (8) and 28A.150.415.</w:t>
      </w:r>
    </w:p>
    <w:p>
      <w:pPr>
        <w:spacing w:before="0" w:after="0" w:line="408" w:lineRule="exact"/>
        <w:ind w:left="0" w:right="0" w:firstLine="576"/>
        <w:jc w:val="left"/>
      </w:pPr>
      <w:r>
        <w:rPr/>
        <w:t xml:space="preserve">(2) The excess cost allocation to school districts shall be based on the following:</w:t>
      </w:r>
    </w:p>
    <w:p>
      <w:pPr>
        <w:spacing w:before="0" w:after="0" w:line="408" w:lineRule="exact"/>
        <w:ind w:left="0" w:right="0" w:firstLine="576"/>
        <w:jc w:val="left"/>
      </w:pPr>
      <w:r>
        <w:rPr/>
        <w:t xml:space="preserve">(a) A district's annual average headcount enrollment of students ages birth through four and those five year olds not yet enrolled in kindergarten who are eligible for and enrolled in special education, multiplied by the district's base allocation per full-time equivalent student, multiplied by 1.15; and</w:t>
      </w:r>
    </w:p>
    <w:p>
      <w:pPr>
        <w:spacing w:before="0" w:after="0" w:line="408" w:lineRule="exact"/>
        <w:ind w:left="0" w:right="0" w:firstLine="576"/>
        <w:jc w:val="left"/>
      </w:pPr>
      <w:r>
        <w:rPr/>
        <w:t xml:space="preserve">(b) A district's annual average full-time equivalent basic education enrollment, multiplied by the district's funded enrollment percent, multiplied by the district's base allocation per full-time equivalent student, multiplied by 0.9609.</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"Base allocation" means the total state allocation to all schools in the district generated by the distribution formula under RCW 28A.150.260 (4)(a), (5), (6), and (8) and </w:t>
      </w:r>
      <w:r>
        <w:rPr>
          <w:u w:val="single"/>
        </w:rPr>
        <w:t xml:space="preserve">the allocation under RCW</w:t>
      </w:r>
      <w:r>
        <w:rPr/>
        <w:t xml:space="preserve"> 28A.150.415, to be divided by the district's full-time equivalent enrollment.</w:t>
      </w:r>
    </w:p>
    <w:p>
      <w:pPr>
        <w:spacing w:before="0" w:after="0" w:line="408" w:lineRule="exact"/>
        <w:ind w:left="0" w:right="0" w:firstLine="576"/>
        <w:jc w:val="left"/>
      </w:pPr>
      <w:r>
        <w:rPr/>
        <w:t xml:space="preserve">(b) "Basic education enrollment" means enrollment of resident students including nonresident students enrolled under RCW 28A.225.225 and students from nonhigh districts enrolled under RCW 28A.225.210 and excluding students residing in another district enrolled as part of an interdistrict cooperative program under RCW 28A.225.250.</w:t>
      </w:r>
    </w:p>
    <w:p>
      <w:pPr>
        <w:spacing w:before="0" w:after="0" w:line="408" w:lineRule="exact"/>
        <w:ind w:left="0" w:right="0" w:firstLine="576"/>
        <w:jc w:val="left"/>
      </w:pPr>
      <w:r>
        <w:rPr/>
        <w:t xml:space="preserve">(c) "Enrollment percent" means the district's resident special education annual average enrollment, excluding students ages birth through four and those five year olds not yet enrolled in kindergarten, as a percent of the district's annual average full-time equivalent basic education enrollment.</w:t>
      </w:r>
    </w:p>
    <w:p>
      <w:pPr>
        <w:spacing w:before="0" w:after="0" w:line="408" w:lineRule="exact"/>
        <w:ind w:left="0" w:right="0" w:firstLine="576"/>
        <w:jc w:val="left"/>
      </w:pPr>
      <w:r>
        <w:rPr/>
        <w:t xml:space="preserve">(d) "Funded enrollment percent" means</w:t>
      </w:r>
      <w:r>
        <w:rPr>
          <w:u w:val="single"/>
        </w:rPr>
        <w:t xml:space="preserve">:</w:t>
      </w:r>
    </w:p>
    <w:p>
      <w:pPr>
        <w:spacing w:before="0" w:after="0" w:line="408" w:lineRule="exact"/>
        <w:ind w:left="0" w:right="0" w:firstLine="576"/>
        <w:jc w:val="left"/>
      </w:pPr>
      <w:r>
        <w:rPr>
          <w:u w:val="single"/>
        </w:rPr>
        <w:t xml:space="preserve">(i) T</w:t>
      </w:r>
      <w:r>
        <w:rPr/>
        <w:t xml:space="preserve">he lesser of the district's actual enrollment percent or thirteen and five-tenths percent</w:t>
      </w:r>
      <w:r>
        <w:rPr>
          <w:u w:val="single"/>
        </w:rPr>
        <w:t xml:space="preserve">; or</w:t>
      </w:r>
    </w:p>
    <w:p>
      <w:pPr>
        <w:spacing w:before="0" w:after="0" w:line="408" w:lineRule="exact"/>
        <w:ind w:left="0" w:right="0" w:firstLine="576"/>
        <w:jc w:val="left"/>
      </w:pPr>
      <w:r>
        <w:rPr>
          <w:u w:val="single"/>
        </w:rPr>
        <w:t xml:space="preserve">(ii) For school districts with a student enrollment under one thousand students, the actual enrollment percent, if above thirteen and five-tenths percent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Subject to amounts appropriated for this specific purpose, school districts shall receive additional funding for students that are eligible for safety net awards under RCW 28A.150.392. Additional funds allocated under this section shall be the difference between:</w:t>
      </w:r>
    </w:p>
    <w:p>
      <w:pPr>
        <w:spacing w:before="0" w:after="0" w:line="408" w:lineRule="exact"/>
        <w:ind w:left="0" w:right="0" w:firstLine="576"/>
        <w:jc w:val="left"/>
      </w:pPr>
      <w:r>
        <w:rPr/>
        <w:t xml:space="preserve">(1) The base allocation as defined in RCW 28A.150.390(3)(a), multiplied by the excess cost multiplier under RCW 28A.150.390(2)(b); and</w:t>
      </w:r>
    </w:p>
    <w:p>
      <w:pPr>
        <w:spacing w:before="0" w:after="0" w:line="408" w:lineRule="exact"/>
        <w:ind w:left="0" w:right="0" w:firstLine="576"/>
        <w:jc w:val="left"/>
      </w:pPr>
      <w:r>
        <w:rPr/>
        <w:t xml:space="preserve">(2) The safety net eligibility threshold designated by the office of the superintendent of public instruction in the annual special education safety net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Subject to amounts appropriated for this specific purpose, the office of the superintendent of public instruction shall allocate an amount equal to five hundred dollars per annual average full-time equivalent student, as increased for inflation beginning in 2020, to school districts that meet the following criteria:</w:t>
      </w:r>
    </w:p>
    <w:p>
      <w:pPr>
        <w:spacing w:before="0" w:after="0" w:line="408" w:lineRule="exact"/>
        <w:ind w:left="0" w:right="0" w:firstLine="576"/>
        <w:jc w:val="left"/>
      </w:pPr>
      <w:r>
        <w:rPr/>
        <w:t xml:space="preserve">(1) An annual average full-time equivalent enrollment that is less than one thousand students;</w:t>
      </w:r>
    </w:p>
    <w:p>
      <w:pPr>
        <w:spacing w:before="0" w:after="0" w:line="408" w:lineRule="exact"/>
        <w:ind w:left="0" w:right="0" w:firstLine="576"/>
        <w:jc w:val="left"/>
      </w:pPr>
      <w:r>
        <w:rPr/>
        <w:t xml:space="preserve">(2) An annual average full-time equivalent enrollment that is greater than twenty thousand students, and a percentage of students eligible for free and reduced-price lunch that exceeds the statewide average percentage of students eligible for free and reduced-price lunch; or</w:t>
      </w:r>
    </w:p>
    <w:p>
      <w:pPr>
        <w:spacing w:before="0" w:after="0" w:line="408" w:lineRule="exact"/>
        <w:ind w:left="0" w:right="0" w:firstLine="576"/>
        <w:jc w:val="left"/>
      </w:pPr>
      <w:r>
        <w:rPr/>
        <w:t xml:space="preserve">(3) An annual average full-time equivalent enrollment that is greater than forty thousand students."</w:t>
      </w:r>
    </w:p>
    <w:p>
      <w:pPr>
        <w:spacing w:before="480" w:after="0" w:line="408" w:lineRule="exact"/>
      </w:pPr>
      <w:r>
        <w:rPr>
          <w:b/>
          <w:u w:val="single"/>
        </w:rPr>
        <w:t xml:space="preserve">SSB 5313</w:t>
      </w:r>
      <w:r>
        <w:t xml:space="preserve"> -</w:t>
      </w:r>
      <w:r>
        <w:t xml:space="preserve"> </w:t>
        <w:t xml:space="preserve">S AMD TO S AMD (S-4206.1/19)</w:t>
      </w:r>
      <w:r>
        <w:t xml:space="preserve"> </w:t>
      </w:r>
      <w:r>
        <w:rPr>
          <w:b/>
        </w:rPr>
        <w:t xml:space="preserve">819</w:t>
      </w:r>
    </w:p>
    <w:p>
      <w:pPr>
        <w:spacing w:before="0" w:after="0" w:line="408" w:lineRule="exact"/>
        <w:ind w:left="0" w:right="0" w:firstLine="576"/>
        <w:jc w:val="left"/>
      </w:pPr>
      <w:r>
        <w:rPr/>
        <w:t xml:space="preserve">By Senator Braun</w:t>
      </w:r>
    </w:p>
    <w:p>
      <w:pPr>
        <w:jc w:val="right"/>
      </w:pPr>
      <w:r>
        <w:rPr>
          <w:b/>
        </w:rPr>
        <w:t xml:space="preserve">NOT ADOPTED 04/26/2019</w:t>
      </w:r>
    </w:p>
    <w:p>
      <w:pPr>
        <w:spacing w:before="0" w:after="0" w:line="408" w:lineRule="exact"/>
        <w:ind w:left="0" w:right="0" w:firstLine="576"/>
        <w:jc w:val="left"/>
      </w:pPr>
      <w:r>
        <w:rPr/>
        <w:t xml:space="preserve">On page 9, beginning on line 20, after "assistance;" strike all material through "43.09.2856" on line 21 and insert "amending RCW 28A.320.330, 43.09.2856, and 28A.150.390; adding a new section to chapter 28A.150 RCW; and adding a new section to chapter 28A.300 RCW"</w:t>
      </w:r>
    </w:p>
    <w:p>
      <w:pPr>
        <w:spacing w:before="0" w:after="0" w:line="408" w:lineRule="exact"/>
        <w:ind w:left="0" w:right="0" w:firstLine="576"/>
        <w:jc w:val="left"/>
      </w:pPr>
      <w:r>
        <w:rPr>
          <w:u w:val="single"/>
        </w:rPr>
        <w:t xml:space="preserve">EFFECT:</w:t>
      </w:r>
      <w:r>
        <w:rPr/>
        <w:t xml:space="preserve"> (1) Removes provisions increasing the enrichment levy lid and modifying the calculation of local effort assistance.</w:t>
      </w:r>
    </w:p>
    <w:p>
      <w:pPr>
        <w:spacing w:before="0" w:after="0" w:line="408" w:lineRule="exact"/>
        <w:ind w:left="0" w:right="0" w:firstLine="576"/>
        <w:jc w:val="left"/>
      </w:pPr>
      <w:r>
        <w:rPr/>
        <w:t xml:space="preserve">(2) Removes the 13.5% funded enrollment cap for districts with fewer than 1,000 enrolled students.</w:t>
      </w:r>
    </w:p>
    <w:p>
      <w:pPr>
        <w:spacing w:before="0" w:after="0" w:line="408" w:lineRule="exact"/>
        <w:ind w:left="0" w:right="0" w:firstLine="576"/>
        <w:jc w:val="left"/>
      </w:pPr>
      <w:r>
        <w:rPr/>
        <w:t xml:space="preserve">(3) Provides additional funding for special education students that are eligible for safety net awards, subject to amounts appropriated. The additional funding is equal to the difference between the per-pupil base allocation, as multiplied by the excess cost multiplier, and the safety net eligibility threshold.</w:t>
      </w:r>
    </w:p>
    <w:p>
      <w:pPr>
        <w:spacing w:before="0" w:after="0" w:line="408" w:lineRule="exact"/>
        <w:ind w:left="0" w:right="0" w:firstLine="576"/>
        <w:jc w:val="left"/>
      </w:pPr>
      <w:r>
        <w:rPr/>
        <w:t xml:space="preserve">(4) Allocates $500 per student to school districts that meet certain enrollment criteria, subject to amounts appropriated.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d77f4f664143b0" /></Relationships>
</file>