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16ed017b4441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5329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S1352.1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5329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1, line 6, strike all of section 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5329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"RCW" strike "80.50.010,"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legislative intent section.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e5b1280e614736" /></Relationships>
</file>