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9f7831308a48f1" /></Relationships>
</file>

<file path=word/document.xml><?xml version="1.0" encoding="utf-8"?>
<w:document xmlns:w="http://schemas.openxmlformats.org/wordprocessingml/2006/main">
  <w:body>
    <w:p>
      <w:r>
        <w:rPr>
          <w:b/>
        </w:rPr>
        <w:r>
          <w:rPr/>
          <w:t xml:space="preserve">5453</w:t>
        </w:r>
      </w:r>
      <w:r>
        <w:rPr>
          <w:b/>
        </w:rPr>
        <w:t xml:space="preserve"> </w:t>
        <w:t xml:space="preserve">AMS</w:t>
      </w:r>
      <w:r>
        <w:rPr>
          <w:b/>
        </w:rPr>
        <w:t xml:space="preserve"> </w:t>
        <w:r>
          <w:rPr/>
          <w:t xml:space="preserve">SCHO</w:t>
        </w:r>
      </w:r>
      <w:r>
        <w:rPr>
          <w:b/>
        </w:rPr>
        <w:t xml:space="preserve"> </w:t>
        <w:r>
          <w:rPr/>
          <w:t xml:space="preserve">S1693.1</w:t>
        </w:r>
      </w:r>
      <w:r>
        <w:rPr>
          <w:b/>
        </w:rPr>
        <w:t xml:space="preserve"> - NOT FOR FLOOR USE</w:t>
      </w:r>
    </w:p>
    <w:p>
      <w:pPr>
        <w:ind w:left="0" w:right="0" w:firstLine="576"/>
      </w:pPr>
    </w:p>
    <w:p>
      <w:pPr>
        <w:spacing w:before="480" w:after="0" w:line="408" w:lineRule="exact"/>
      </w:pPr>
      <w:r>
        <w:rPr>
          <w:b/>
          <w:u w:val="single"/>
        </w:rPr>
        <w:t xml:space="preserve">SB 5453</w:t>
      </w:r>
      <w:r>
        <w:t xml:space="preserve"> -</w:t>
      </w:r>
      <w:r>
        <w:t xml:space="preserve"> </w:t>
        <w:t xml:space="preserve">S AMD</w:t>
      </w:r>
      <w:r>
        <w:t xml:space="preserve"> </w:t>
      </w:r>
      <w:r>
        <w:rPr>
          <w:b/>
        </w:rPr>
        <w:t xml:space="preserve">46</w:t>
      </w:r>
    </w:p>
    <w:p>
      <w:pPr>
        <w:spacing w:before="0" w:after="0" w:line="408" w:lineRule="exact"/>
        <w:ind w:left="0" w:right="0" w:firstLine="576"/>
        <w:jc w:val="left"/>
      </w:pPr>
      <w:r>
        <w:rPr/>
        <w:t xml:space="preserve">By Senator Schoesler</w:t>
      </w:r>
    </w:p>
    <w:p>
      <w:pPr>
        <w:jc w:val="right"/>
      </w:pPr>
      <w:r>
        <w:rPr>
          <w:b/>
        </w:rPr>
        <w:t xml:space="preserve">WITHDRAWN 03/12/2019</w:t>
      </w:r>
    </w:p>
    <w:p>
      <w:pPr>
        <w:spacing w:before="0" w:after="0" w:line="408" w:lineRule="exact"/>
        <w:ind w:left="0" w:right="0" w:firstLine="576"/>
        <w:jc w:val="left"/>
      </w:pPr>
      <w:r>
        <w:rPr/>
        <w:t xml:space="preserve">On page 3, after line 24,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The secretary of state must conduct a study of irrigation district election-related practices and procedures and recommend best practices to standardize those procedures across all districts. Best practices are those that are equitable and ensure thorough governance of irrigation districts. In conducting this study, the secretary of state may collaborate with county assessors, county auditors, and other relevant stakeholders as necessary.</w:t>
      </w:r>
    </w:p>
    <w:p>
      <w:pPr>
        <w:spacing w:before="0" w:after="0" w:line="408" w:lineRule="exact"/>
        <w:ind w:left="0" w:right="0" w:firstLine="576"/>
        <w:jc w:val="left"/>
      </w:pPr>
      <w:r>
        <w:rPr/>
        <w:t xml:space="preserve">(2) The secretary of state must report its findings and recommendations to the governor and the appropriate committees of the legislature by June 30, 2020. At minimum, recommendations for the standardization of election procedures must include procedures to:</w:t>
      </w:r>
    </w:p>
    <w:p>
      <w:pPr>
        <w:spacing w:before="0" w:after="0" w:line="408" w:lineRule="exact"/>
        <w:ind w:left="0" w:right="0" w:firstLine="576"/>
        <w:jc w:val="left"/>
      </w:pPr>
      <w:r>
        <w:rPr/>
        <w:t xml:space="preserve">(a) Identify qualified voters and directors;</w:t>
      </w:r>
    </w:p>
    <w:p>
      <w:pPr>
        <w:spacing w:before="0" w:after="0" w:line="408" w:lineRule="exact"/>
        <w:ind w:left="0" w:right="0" w:firstLine="576"/>
        <w:jc w:val="left"/>
      </w:pPr>
      <w:r>
        <w:rPr/>
        <w:t xml:space="preserve">(b) Notify qualified voters and directors;</w:t>
      </w:r>
    </w:p>
    <w:p>
      <w:pPr>
        <w:spacing w:before="0" w:after="0" w:line="408" w:lineRule="exact"/>
        <w:ind w:left="0" w:right="0" w:firstLine="576"/>
        <w:jc w:val="left"/>
      </w:pPr>
      <w:r>
        <w:rPr/>
        <w:t xml:space="preserve">(c) Deliver and return ballots;</w:t>
      </w:r>
    </w:p>
    <w:p>
      <w:pPr>
        <w:spacing w:before="0" w:after="0" w:line="408" w:lineRule="exact"/>
        <w:ind w:left="0" w:right="0" w:firstLine="576"/>
        <w:jc w:val="left"/>
      </w:pPr>
      <w:r>
        <w:rPr/>
        <w:t xml:space="preserve">(d) Identify and count official returns; and</w:t>
      </w:r>
    </w:p>
    <w:p>
      <w:pPr>
        <w:spacing w:before="0" w:after="0" w:line="408" w:lineRule="exact"/>
        <w:ind w:left="0" w:right="0" w:firstLine="576"/>
        <w:jc w:val="left"/>
      </w:pPr>
      <w:r>
        <w:rPr/>
        <w:t xml:space="preserve">(e) Declare the winning candidate."</w:t>
      </w:r>
    </w:p>
    <w:p>
      <w:pPr>
        <w:spacing w:before="480" w:after="0" w:line="408" w:lineRule="exact"/>
      </w:pPr>
      <w:r>
        <w:rPr>
          <w:b/>
          <w:u w:val="single"/>
        </w:rPr>
        <w:t xml:space="preserve">SB 5453</w:t>
      </w:r>
      <w:r>
        <w:t xml:space="preserve"> -</w:t>
      </w:r>
      <w:r>
        <w:t xml:space="preserve"> </w:t>
        <w:t xml:space="preserve">S AMD</w:t>
      </w:r>
      <w:r>
        <w:t xml:space="preserve"> </w:t>
      </w:r>
      <w:r>
        <w:rPr>
          <w:b/>
        </w:rPr>
        <w:t xml:space="preserve">46</w:t>
      </w:r>
    </w:p>
    <w:p>
      <w:pPr>
        <w:spacing w:before="0" w:after="0" w:line="408" w:lineRule="exact"/>
        <w:ind w:left="0" w:right="0" w:firstLine="576"/>
        <w:jc w:val="left"/>
      </w:pPr>
      <w:r>
        <w:rPr/>
        <w:t xml:space="preserve">By Senator Schoesler</w:t>
      </w:r>
    </w:p>
    <w:p>
      <w:pPr>
        <w:jc w:val="right"/>
      </w:pPr>
      <w:r>
        <w:rPr>
          <w:b/>
        </w:rPr>
        <w:t xml:space="preserve">WITHDRAWN 03/12/2019</w:t>
      </w:r>
    </w:p>
    <w:p>
      <w:pPr>
        <w:spacing w:before="0" w:after="0" w:line="408" w:lineRule="exact"/>
        <w:ind w:left="0" w:right="0" w:firstLine="576"/>
        <w:jc w:val="left"/>
      </w:pPr>
      <w:r>
        <w:rPr/>
        <w:t xml:space="preserve">On page 1, at the beginning of line 2 of the title, strike all material through "87.03.435" and insert "amending RCW 87.03.082 and 87.03.435; and creating a new section"</w:t>
      </w:r>
    </w:p>
    <w:p>
      <w:pPr>
        <w:spacing w:before="0" w:after="0" w:line="408" w:lineRule="exact"/>
        <w:ind w:left="0" w:right="0" w:firstLine="576"/>
        <w:jc w:val="left"/>
      </w:pPr>
      <w:r>
        <w:rPr>
          <w:u w:val="single"/>
        </w:rPr>
        <w:t xml:space="preserve">EFFECT:</w:t>
      </w:r>
      <w:r>
        <w:rPr/>
        <w:t xml:space="preserve"> Requires the Secretary of State to study and make recommendations to standardize irrigation district election methods by June 30,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26b1b1cda44c2e" /></Relationships>
</file>