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4fa8cbe71ef4c0a" /></Relationships>
</file>

<file path=word/document.xml><?xml version="1.0" encoding="utf-8"?>
<w:document xmlns:w="http://schemas.openxmlformats.org/wordprocessingml/2006/main">
  <w:body>
    <w:p>
      <w:r>
        <w:rPr>
          <w:b/>
        </w:rPr>
        <w:r>
          <w:rPr/>
          <w:t xml:space="preserve">5544-S</w:t>
        </w:r>
      </w:r>
      <w:r>
        <w:rPr>
          <w:b/>
        </w:rPr>
        <w:t xml:space="preserve"> </w:t>
        <w:t xml:space="preserve">AMS</w:t>
      </w:r>
      <w:r>
        <w:rPr>
          <w:b/>
        </w:rPr>
        <w:t xml:space="preserve"> </w:t>
        <w:r>
          <w:rPr/>
          <w:t xml:space="preserve">HOBB</w:t>
        </w:r>
      </w:r>
      <w:r>
        <w:rPr>
          <w:b/>
        </w:rPr>
        <w:t xml:space="preserve"> </w:t>
        <w:r>
          <w:rPr/>
          <w:t xml:space="preserve">S1969.2</w:t>
        </w:r>
      </w:r>
      <w:r>
        <w:rPr>
          <w:b/>
        </w:rPr>
        <w:t xml:space="preserve"> - NOT FOR FLOOR USE</w:t>
      </w:r>
    </w:p>
    <w:p>
      <w:pPr>
        <w:ind w:left="0" w:right="0" w:firstLine="576"/>
      </w:pPr>
    </w:p>
    <w:p>
      <w:pPr>
        <w:spacing w:before="480" w:after="0" w:line="408" w:lineRule="exact"/>
      </w:pPr>
      <w:r>
        <w:rPr>
          <w:b/>
          <w:u w:val="single"/>
        </w:rPr>
        <w:t xml:space="preserve">SSB 5544</w:t>
      </w:r>
      <w:r>
        <w:t xml:space="preserve"> -</w:t>
      </w:r>
      <w:r>
        <w:t xml:space="preserve"> </w:t>
        <w:t xml:space="preserve">S AMD</w:t>
      </w:r>
      <w:r>
        <w:t xml:space="preserve"> </w:t>
      </w:r>
      <w:r>
        <w:rPr>
          <w:b/>
        </w:rPr>
        <w:t xml:space="preserve">80</w:t>
      </w:r>
    </w:p>
    <w:p>
      <w:pPr>
        <w:spacing w:before="0" w:after="0" w:line="408" w:lineRule="exact"/>
        <w:ind w:left="0" w:right="0" w:firstLine="576"/>
        <w:jc w:val="left"/>
      </w:pPr>
      <w:r>
        <w:rPr/>
        <w:t xml:space="preserve">By Senator Hobbs</w:t>
      </w:r>
    </w:p>
    <w:p>
      <w:pPr>
        <w:jc w:val="right"/>
      </w:pPr>
      <w:r>
        <w:rPr>
          <w:b/>
        </w:rPr>
        <w:t xml:space="preserve">ADOPTED 02/27/2019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2015 3rd sp.s. c 44 s 207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w:t>
      </w:r>
      <w:r>
        <w:t>((</w:t>
      </w:r>
      <w:r>
        <w:rPr>
          <w:strike/>
        </w:rPr>
        <w:t xml:space="preserve">43.215.405(2)</w:t>
      </w:r>
      <w:r>
        <w:t>))</w:t>
      </w:r>
      <w:r>
        <w:rPr/>
        <w:t xml:space="preserve"> </w:t>
      </w:r>
      <w:r>
        <w:rPr>
          <w:u w:val="single"/>
        </w:rPr>
        <w:t xml:space="preserve">43.216.505</w:t>
      </w:r>
      <w:r>
        <w:rPr/>
        <w:t xml:space="preserve">.</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w:t>
      </w:r>
      <w:r>
        <w:t>((</w:t>
      </w:r>
      <w:r>
        <w:rPr>
          <w:strike/>
        </w:rPr>
        <w:t xml:space="preserve">the skills examination and</w:t>
      </w:r>
      <w:r>
        <w:t>))</w:t>
      </w:r>
      <w:r>
        <w:rPr/>
        <w:t xml:space="preserve"> the requirement for completion of a course of instruction in the operation of a commercial motor vehicle specified in this section for a commercial driver's license applicant who meets the requirements of 49 C.F.R. Sec. 383.77.</w:t>
      </w:r>
    </w:p>
    <w:p>
      <w:pPr>
        <w:spacing w:before="0" w:after="0" w:line="408" w:lineRule="exact"/>
        <w:ind w:left="0" w:right="0" w:firstLine="576"/>
        <w:jc w:val="left"/>
      </w:pPr>
      <w:r>
        <w:rPr/>
        <w:t xml:space="preserve">(b) </w:t>
      </w:r>
      <w:r>
        <w:rPr>
          <w:u w:val="single"/>
        </w:rPr>
        <w:t xml:space="preserve">For current or former military service members that meet the requirements of 49 C.F.R. Sec. 383.77, the department must require verification of a military service member's driving experience to ensure the requirements for a military waiver are met. The department must obtain and record the training documents of the federal department of defense form 346 for training documentation and verify the federal department of defense form 348 for military license. The form documentation must also include the signature of an authorized commander to verify the number of years of driving experience, miles driven, if applicable, the type of vehicle driven, and provide the rank and position of the military service member. The department must verify the experience has been completed within the last two years.</w:t>
      </w:r>
    </w:p>
    <w:p>
      <w:pPr>
        <w:spacing w:before="0" w:after="0" w:line="408" w:lineRule="exact"/>
        <w:ind w:left="0" w:right="0" w:firstLine="576"/>
        <w:jc w:val="left"/>
      </w:pPr>
      <w:r>
        <w:rPr>
          <w:u w:val="single"/>
        </w:rPr>
        <w:t xml:space="preserve">(i) In order to better prepare military service members for transition to commercial driver employment, careers in construction and transportation, and to understand Washington state's commercial driver's license laws, hours of service, log book, and related civilian requirements, the former military service member must take the basic skills examination and the knowledge test.</w:t>
      </w:r>
    </w:p>
    <w:p>
      <w:pPr>
        <w:spacing w:before="0" w:after="0" w:line="408" w:lineRule="exact"/>
        <w:ind w:left="0" w:right="0" w:firstLine="576"/>
        <w:jc w:val="left"/>
      </w:pPr>
      <w:r>
        <w:rPr>
          <w:u w:val="single"/>
        </w:rPr>
        <w:t xml:space="preserve">(ii) To improve employability in careers in construction and transportation, additional education and training may be made available to former military service members based on their level of experience, interest, or if current experience is older than two years, or not able to be verified. The basic skills examination and the knowledge test basic skills may be taken at any federal veterans affairs approved commercial driver training schools in Washington state.</w:t>
      </w:r>
    </w:p>
    <w:p>
      <w:pPr>
        <w:spacing w:before="0" w:after="0" w:line="408" w:lineRule="exact"/>
        <w:ind w:left="0" w:right="0" w:firstLine="576"/>
        <w:jc w:val="left"/>
      </w:pPr>
      <w:r>
        <w:rPr>
          <w:u w:val="single"/>
        </w:rPr>
        <w:t xml:space="preserve">(c)</w:t>
      </w:r>
      <w:r>
        <w:rPr/>
        <w:t xml:space="preserve">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w:t>
      </w:r>
      <w:r>
        <w:t>((</w:t>
      </w:r>
      <w:r>
        <w:rPr>
          <w:strike/>
        </w:rPr>
        <w:t xml:space="preserve">(b)</w:t>
      </w:r>
      <w:r>
        <w:t>))</w:t>
      </w:r>
      <w:r>
        <w:rPr/>
        <w:t xml:space="preserve"> </w:t>
      </w:r>
      <w:r>
        <w:rPr>
          <w:u w:val="single"/>
        </w:rPr>
        <w:t xml:space="preserve">(c)</w:t>
      </w:r>
      <w:r>
        <w:rPr/>
        <w:t xml:space="preserve">,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w:t>
      </w:r>
      <w:r>
        <w:t>((</w:t>
      </w:r>
      <w:r>
        <w:rPr>
          <w:strike/>
        </w:rPr>
        <w:t xml:space="preserve">(b)</w:t>
      </w:r>
      <w:r>
        <w:t>))</w:t>
      </w:r>
      <w:r>
        <w:rPr/>
        <w:t xml:space="preserve"> </w:t>
      </w:r>
      <w:r>
        <w:rPr>
          <w:u w:val="single"/>
        </w:rPr>
        <w:t xml:space="preserve">(c)</w:t>
      </w:r>
      <w:r>
        <w:rPr/>
        <w:t xml:space="preserve">(i)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w:t>
      </w:r>
      <w:r>
        <w:t>((</w:t>
      </w:r>
      <w:r>
        <w:rPr>
          <w:strike/>
        </w:rPr>
        <w:t xml:space="preserve">(b)</w:t>
      </w:r>
      <w:r>
        <w:t>))</w:t>
      </w:r>
      <w:r>
        <w:rPr/>
        <w:t xml:space="preserve"> </w:t>
      </w:r>
      <w:r>
        <w:rPr>
          <w:u w:val="single"/>
        </w:rPr>
        <w:t xml:space="preserve">(c)</w:t>
      </w:r>
      <w:r>
        <w:rPr/>
        <w:t xml:space="preserve">.</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Pr>
        <w:spacing w:before="480" w:after="0" w:line="408" w:lineRule="exact"/>
      </w:pPr>
      <w:r>
        <w:rPr>
          <w:b/>
          <w:u w:val="single"/>
        </w:rPr>
        <w:t xml:space="preserve">SSB 5544</w:t>
      </w:r>
      <w:r>
        <w:t xml:space="preserve"> -</w:t>
      </w:r>
      <w:r>
        <w:t xml:space="preserve"> </w:t>
        <w:t xml:space="preserve">S AMD</w:t>
      </w:r>
      <w:r>
        <w:t xml:space="preserve"> </w:t>
      </w:r>
      <w:r>
        <w:rPr>
          <w:b/>
        </w:rPr>
        <w:t xml:space="preserve">80</w:t>
      </w:r>
    </w:p>
    <w:p>
      <w:pPr>
        <w:spacing w:before="0" w:after="0" w:line="408" w:lineRule="exact"/>
        <w:ind w:left="0" w:right="0" w:firstLine="576"/>
        <w:jc w:val="left"/>
      </w:pPr>
      <w:r>
        <w:rPr/>
        <w:t xml:space="preserve">By Senator Hobbs</w:t>
      </w:r>
    </w:p>
    <w:p>
      <w:pPr>
        <w:jc w:val="right"/>
      </w:pPr>
      <w:r>
        <w:rPr>
          <w:b/>
        </w:rPr>
        <w:t xml:space="preserve">ADOPTED 02/27/2019</w:t>
      </w:r>
    </w:p>
    <w:p>
      <w:pPr>
        <w:spacing w:before="0" w:after="0" w:line="408" w:lineRule="exact"/>
        <w:ind w:left="0" w:right="0" w:firstLine="576"/>
        <w:jc w:val="left"/>
      </w:pPr>
      <w:r>
        <w:rPr/>
        <w:t xml:space="preserve">On page 1, line 2 of the title, after "veterans;" strike the remainder of the title and insert "amending RCW 46.25.060; and providing an effective date."</w:t>
      </w:r>
    </w:p>
    <w:p>
      <w:pPr>
        <w:spacing w:before="0" w:after="0" w:line="408" w:lineRule="exact"/>
        <w:ind w:left="0" w:right="0" w:firstLine="576"/>
        <w:jc w:val="left"/>
      </w:pPr>
      <w:r>
        <w:rPr>
          <w:u w:val="single"/>
        </w:rPr>
        <w:t xml:space="preserve">EFFECT:</w:t>
      </w:r>
      <w:r>
        <w:rPr/>
        <w:t xml:space="preserve"> (1) The provisions allowing the Department of Licensing (DOL) to waive the knowledge test portion of the commercial driver's license (CDL) for applicants with demonstrated comparable recent military experience are modified. The current law provisions that also allow DOL to waive the basic skills examination for CDL for applicants with demonstrated comparable recent military experience are also modified. A waiver from the actual passage of either the basic skills examination or knowledge test portion for a former military service member may still be obtained, but the applicant must first take the two tests. Specific federal military training and licensing documentation requirements are specified. DOL is required to verify the comparable military experience has been completed within the last two years.</w:t>
      </w:r>
    </w:p>
    <w:p>
      <w:pPr>
        <w:spacing w:before="0" w:after="0" w:line="408" w:lineRule="exact"/>
        <w:ind w:left="0" w:right="0" w:firstLine="576"/>
        <w:jc w:val="left"/>
      </w:pPr>
      <w:r>
        <w:rPr/>
        <w:t xml:space="preserve">(2) Additional discretionary CDL training is specifically called out as permissive activity for former military service members based on their level of experience, interest, or if current experience is older than 2 years, or not able to be verified. The requirements for an annual report on the number and types of waivers granted pursuant to the legislation are removed.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1e97f344fb47f0" /></Relationships>
</file>