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91d6492f4c4679" /></Relationships>
</file>

<file path=word/document.xml><?xml version="1.0" encoding="utf-8"?>
<w:document xmlns:w="http://schemas.openxmlformats.org/wordprocessingml/2006/main">
  <w:body>
    <w:p>
      <w:r>
        <w:rPr>
          <w:b/>
        </w:rPr>
        <w:r>
          <w:rPr/>
          <w:t xml:space="preserve">5549-S2</w:t>
        </w:r>
      </w:r>
      <w:r>
        <w:rPr>
          <w:b/>
        </w:rPr>
        <w:t xml:space="preserve"> </w:t>
        <w:t xml:space="preserve">AMS</w:t>
      </w:r>
      <w:r>
        <w:rPr>
          <w:b/>
        </w:rPr>
        <w:t xml:space="preserve"> </w:t>
        <w:r>
          <w:rPr/>
          <w:t xml:space="preserve">HUNT</w:t>
        </w:r>
      </w:r>
      <w:r>
        <w:rPr>
          <w:b/>
        </w:rPr>
        <w:t xml:space="preserve"> </w:t>
        <w:r>
          <w:rPr/>
          <w:t xml:space="preserve">S3808.1</w:t>
        </w:r>
      </w:r>
      <w:r>
        <w:rPr>
          <w:b/>
        </w:rPr>
        <w:t xml:space="preserve"> - NOT FOR FLOOR USE</w:t>
      </w:r>
    </w:p>
    <w:p>
      <w:pPr>
        <w:ind w:left="0" w:right="0" w:firstLine="576"/>
      </w:pPr>
    </w:p>
    <w:p>
      <w:pPr>
        <w:spacing w:before="480" w:after="0" w:line="408" w:lineRule="exact"/>
      </w:pPr>
      <w:r>
        <w:rPr>
          <w:b/>
          <w:u w:val="single"/>
        </w:rPr>
        <w:t xml:space="preserve">2SSB 5549</w:t>
      </w:r>
      <w:r>
        <w:t xml:space="preserve"> -</w:t>
      </w:r>
      <w:r>
        <w:t xml:space="preserve"> </w:t>
        <w:t xml:space="preserve">S AMD</w:t>
      </w:r>
      <w:r>
        <w:t xml:space="preserve"> </w:t>
      </w:r>
      <w:r>
        <w:rPr>
          <w:b/>
        </w:rPr>
        <w:t xml:space="preserve">519</w:t>
      </w:r>
    </w:p>
    <w:p>
      <w:pPr>
        <w:spacing w:before="0" w:after="0" w:line="408" w:lineRule="exact"/>
        <w:ind w:left="0" w:right="0" w:firstLine="576"/>
        <w:jc w:val="left"/>
      </w:pPr>
      <w:r>
        <w:rPr/>
        <w:t xml:space="preserve">By Senator Hunt</w:t>
      </w:r>
    </w:p>
    <w:p>
      <w:pPr>
        <w:jc w:val="right"/>
      </w:pPr>
      <w:r>
        <w:rPr>
          <w:b/>
        </w:rPr>
        <w:t xml:space="preserve">ADOPTED 04/10/2019</w:t>
      </w:r>
    </w:p>
    <w:p>
      <w:pPr>
        <w:spacing w:before="0" w:after="0" w:line="408" w:lineRule="exact"/>
        <w:ind w:left="0" w:right="0" w:firstLine="576"/>
        <w:jc w:val="left"/>
      </w:pPr>
      <w:r>
        <w:rPr/>
        <w:t xml:space="preserve">On page 7, line 21, after "66.28.310." insert "Off-site tasting rooms may have a section identified and segregated as federally-bonded spaces for the storage of bulk or packaged spirits. Product of the licensee's production may be bottled or packaged in the space."</w:t>
      </w:r>
    </w:p>
    <w:p>
      <w:pPr>
        <w:spacing w:before="0" w:after="0" w:line="408" w:lineRule="exact"/>
        <w:ind w:left="0" w:right="0" w:firstLine="576"/>
        <w:jc w:val="left"/>
      </w:pPr>
      <w:r>
        <w:rPr>
          <w:u w:val="single"/>
        </w:rPr>
        <w:t xml:space="preserve">EFFECT:</w:t>
      </w:r>
      <w:r>
        <w:rPr/>
        <w:t xml:space="preserve"> Recognizes changes in the federal law made by Congress at 26 U.S.C. 5212 to allow distilleries to transfer and store bulk and finished spirits products to additional bonded storage locations by allowing a federally-bonded space to be attached to off-site tasting rooms.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db2939912945eb" /></Relationships>
</file>