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9788100284d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01/24/2020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"effect" strike all material through "2019" and insert "July 1, 2020"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from October 1, 2019, to July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c51ceaeeb40e5" /></Relationships>
</file>