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7520c3e16e42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5740-S2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S2770.1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5740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ADOPTED 03/08/2019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10, line 34, strike all of section 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power and duty from the Employment Security Department to ensure covered employee compliance.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ee964fc3044de2" /></Relationships>
</file>