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05d14c6364325" /></Relationships>
</file>

<file path=word/document.xml><?xml version="1.0" encoding="utf-8"?>
<w:document xmlns:w="http://schemas.openxmlformats.org/wordprocessingml/2006/main">
  <w:body>
    <w:p>
      <w:r>
        <w:rPr>
          <w:b/>
        </w:rPr>
        <w:r>
          <w:rPr/>
          <w:t xml:space="preserve">5741-S</w:t>
        </w:r>
      </w:r>
      <w:r>
        <w:rPr>
          <w:b/>
        </w:rPr>
        <w:t xml:space="preserve"> </w:t>
        <w:t xml:space="preserve">AMS</w:t>
      </w:r>
      <w:r>
        <w:rPr>
          <w:b/>
        </w:rPr>
        <w:t xml:space="preserve"> </w:t>
        <w:r>
          <w:rPr/>
          <w:t xml:space="preserve">OBAN</w:t>
        </w:r>
      </w:r>
      <w:r>
        <w:rPr>
          <w:b/>
        </w:rPr>
        <w:t xml:space="preserve"> </w:t>
        <w:r>
          <w:rPr/>
          <w:t xml:space="preserve">S2664.1</w:t>
        </w:r>
      </w:r>
      <w:r>
        <w:rPr>
          <w:b/>
        </w:rPr>
        <w:t xml:space="preserve"> - NOT FOR FLOOR USE</w:t>
      </w:r>
    </w:p>
    <w:p>
      <w:pPr>
        <w:ind w:left="0" w:right="0" w:firstLine="576"/>
      </w:pPr>
    </w:p>
    <w:p>
      <w:pPr>
        <w:spacing w:before="480" w:after="0" w:line="408" w:lineRule="exact"/>
      </w:pPr>
      <w:r>
        <w:rPr>
          <w:b/>
          <w:u w:val="single"/>
        </w:rPr>
        <w:t xml:space="preserve">SSB 5741</w:t>
      </w:r>
      <w:r>
        <w:t xml:space="preserve"> -</w:t>
      </w:r>
      <w:r>
        <w:t xml:space="preserve"> </w:t>
        <w:t xml:space="preserve">S AMD</w:t>
      </w:r>
      <w:r>
        <w:t xml:space="preserve"> </w:t>
      </w:r>
      <w:r>
        <w:rPr>
          <w:b/>
        </w:rPr>
        <w:t xml:space="preserve">250</w:t>
      </w:r>
    </w:p>
    <w:p>
      <w:pPr>
        <w:spacing w:before="0" w:after="0" w:line="408" w:lineRule="exact"/>
        <w:ind w:left="0" w:right="0" w:firstLine="576"/>
        <w:jc w:val="left"/>
      </w:pPr>
      <w:r>
        <w:rPr/>
        <w:t xml:space="preserve">By Senator O'Ban</w:t>
      </w:r>
    </w:p>
    <w:p>
      <w:pPr>
        <w:jc w:val="right"/>
      </w:pPr>
      <w:r>
        <w:rPr>
          <w:b/>
        </w:rPr>
        <w:t xml:space="preserve">ADOPTED 03/13/2019</w:t>
      </w:r>
    </w:p>
    <w:p>
      <w:pPr>
        <w:spacing w:before="0" w:after="0" w:line="408" w:lineRule="exact"/>
        <w:ind w:left="0" w:right="0" w:firstLine="576"/>
        <w:jc w:val="left"/>
      </w:pPr>
      <w:r>
        <w:rPr/>
        <w:t xml:space="preserve">On page 13, line 34, after "agencies" insert "and other data users"</w:t>
      </w:r>
    </w:p>
    <w:p>
      <w:pPr>
        <w:spacing w:before="0" w:after="0" w:line="408" w:lineRule="exact"/>
        <w:ind w:left="0" w:right="0" w:firstLine="576"/>
        <w:jc w:val="left"/>
      </w:pPr>
      <w:r>
        <w:rPr/>
        <w:t xml:space="preserve">On page 14, line 1, after "database" insert ", including accountable communities of health"</w:t>
      </w:r>
    </w:p>
    <w:p>
      <w:pPr>
        <w:spacing w:before="0" w:after="0" w:line="408" w:lineRule="exact"/>
        <w:ind w:left="0" w:right="0" w:firstLine="576"/>
        <w:jc w:val="left"/>
      </w:pPr>
      <w:r>
        <w:rPr/>
        <w:t xml:space="preserve">On page 14, after line 32,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The lead organization and the authority shall provide any persons or entities that have a signed data use agreement with the lead organization in effect on June 1, 2019, with the option to extend the data use agreement through June 30, 2020. Any person or entity that chooses to extend its data use agreement through June 30, 2020, may not be charged any fees in excess of the fees in the data use agreement in effect on June 1, 2019."</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5741</w:t>
      </w:r>
      <w:r>
        <w:t xml:space="preserve"> -</w:t>
      </w:r>
      <w:r>
        <w:t xml:space="preserve"> </w:t>
        <w:t xml:space="preserve">S AMD</w:t>
      </w:r>
      <w:r>
        <w:t xml:space="preserve"> </w:t>
      </w:r>
      <w:r>
        <w:rPr>
          <w:b/>
        </w:rPr>
        <w:t xml:space="preserve">250</w:t>
      </w:r>
    </w:p>
    <w:p>
      <w:pPr>
        <w:spacing w:before="0" w:after="0" w:line="408" w:lineRule="exact"/>
        <w:ind w:left="0" w:right="0" w:firstLine="576"/>
        <w:jc w:val="left"/>
      </w:pPr>
      <w:r>
        <w:rPr/>
        <w:t xml:space="preserve">By Senator O'Ban</w:t>
      </w:r>
    </w:p>
    <w:p>
      <w:pPr>
        <w:jc w:val="right"/>
      </w:pPr>
      <w:r>
        <w:rPr>
          <w:b/>
        </w:rPr>
        <w:t xml:space="preserve">ADOPTED 03/13/2019</w:t>
      </w:r>
    </w:p>
    <w:p>
      <w:pPr>
        <w:spacing w:before="0" w:after="0" w:line="408" w:lineRule="exact"/>
        <w:ind w:left="0" w:right="0" w:firstLine="576"/>
        <w:jc w:val="left"/>
      </w:pPr>
      <w:r>
        <w:rPr/>
        <w:t xml:space="preserve">On page 1, line 11 of the title, after "adding" strike "a new section" and insert "new sections"</w:t>
      </w:r>
    </w:p>
    <w:p>
      <w:pPr>
        <w:spacing w:before="0" w:after="0" w:line="408" w:lineRule="exact"/>
        <w:ind w:left="0" w:right="0" w:firstLine="576"/>
        <w:jc w:val="left"/>
      </w:pPr>
      <w:r>
        <w:rPr>
          <w:u w:val="single"/>
        </w:rPr>
        <w:t xml:space="preserve">EFFECT:</w:t>
      </w:r>
      <w:r>
        <w:rPr/>
        <w:t xml:space="preserve"> (1) Specifically includes accountable communities of health as one of the partners that the agency coordinating structure must collaborate with.</w:t>
      </w:r>
    </w:p>
    <w:p>
      <w:pPr>
        <w:spacing w:before="0" w:after="0" w:line="408" w:lineRule="exact"/>
        <w:ind w:left="0" w:right="0" w:firstLine="576"/>
        <w:jc w:val="left"/>
      </w:pPr>
      <w:r>
        <w:rPr/>
        <w:t xml:space="preserve">(2) Requires the lead organization and HCA to permit persons and entities with data use agreements in place on June 1, 2019, to be able to extend those agreements through June 30, 2020, with the same fee schedule, if the person or entity chooses.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39f7531b74053" /></Relationships>
</file>