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acd5cdee0461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S2957.1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130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license holder subject to this chapter who provides prenatal care must discuss the risks and benefits of immunization with each patient."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378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"twelve;" strike "and" and after "RCW 28A.210.090" insert "; and adding a new section to chapter 18.130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health care providers to discuss the risks and benefits of immunization with patients during prenatal visits.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2a859e264fc4" /></Relationships>
</file>