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acd5cdee046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S2957.1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130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license holder subject to this chapter who provides prenatal care must discuss the risks and benefits of immunization with each patient."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"twelve;" strike "and" and after "RCW 28A.210.090" insert "; and adding a new section to chapter 18.130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health care providers to discuss the risks and benefits of immunization with patients during prenatal visits.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02a859e264fc4" /></Relationships>
</file>