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813a511474b56" /></Relationships>
</file>

<file path=word/document.xml><?xml version="1.0" encoding="utf-8"?>
<w:document xmlns:w="http://schemas.openxmlformats.org/wordprocessingml/2006/main">
  <w:body>
    <w:p>
      <w:r>
        <w:rPr>
          <w:b/>
        </w:rPr>
        <w:r>
          <w:rPr/>
          <w:t xml:space="preserve">5841</w:t>
        </w:r>
      </w:r>
      <w:r>
        <w:rPr>
          <w:b/>
        </w:rPr>
        <w:t xml:space="preserve"> </w:t>
        <w:t xml:space="preserve">AMS</w:t>
      </w:r>
      <w:r>
        <w:rPr>
          <w:b/>
        </w:rPr>
        <w:t xml:space="preserve"> </w:t>
        <w:r>
          <w:rPr/>
          <w:t xml:space="preserve">RIVE</w:t>
        </w:r>
      </w:r>
      <w:r>
        <w:rPr>
          <w:b/>
        </w:rPr>
        <w:t xml:space="preserve"> </w:t>
        <w:r>
          <w:rPr/>
          <w:t xml:space="preserve">S2971.1</w:t>
        </w:r>
      </w:r>
      <w:r>
        <w:rPr>
          <w:b/>
        </w:rPr>
        <w:t xml:space="preserve"> - NOT FOR FLOOR USE</w:t>
      </w:r>
    </w:p>
    <w:p>
      <w:pPr>
        <w:ind w:left="0" w:right="0" w:firstLine="576"/>
      </w:pPr>
    </w:p>
    <w:p>
      <w:pPr>
        <w:spacing w:before="480" w:after="0" w:line="408" w:lineRule="exact"/>
      </w:pPr>
      <w:r>
        <w:rPr>
          <w:b/>
          <w:u w:val="single"/>
        </w:rPr>
        <w:t xml:space="preserve">SB 5841</w:t>
      </w:r>
      <w:r>
        <w:t xml:space="preserve"> -</w:t>
      </w:r>
      <w:r>
        <w:t xml:space="preserve"> </w:t>
        <w:t xml:space="preserve">S AMD TO S AMD (S-2950.1/19)</w:t>
      </w:r>
      <w:r>
        <w:t xml:space="preserve"> </w:t>
      </w:r>
      <w:r>
        <w:rPr>
          <w:b/>
        </w:rPr>
        <w:t xml:space="preserve">367</w:t>
      </w:r>
    </w:p>
    <w:p>
      <w:pPr>
        <w:spacing w:before="0" w:after="0" w:line="408" w:lineRule="exact"/>
        <w:ind w:left="0" w:right="0" w:firstLine="576"/>
        <w:jc w:val="left"/>
      </w:pPr>
      <w:r>
        <w:rPr/>
        <w:t xml:space="preserve">By Senator Rivers</w:t>
      </w:r>
    </w:p>
    <w:p>
      <w:pPr>
        <w:jc w:val="right"/>
      </w:pPr>
      <w:r>
        <w:rPr>
          <w:b/>
        </w:rPr>
        <w:t xml:space="preserve">NOT CONSIDERED 12/23/2019</w:t>
      </w:r>
    </w:p>
    <w:p>
      <w:pPr>
        <w:spacing w:before="0" w:after="0" w:line="408" w:lineRule="exact"/>
        <w:ind w:left="0" w:right="0" w:firstLine="576"/>
        <w:jc w:val="left"/>
      </w:pPr>
      <w:r>
        <w:rPr/>
        <w:t xml:space="preserve">On page 2, after line 21,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The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w:t>
      </w:r>
      <w:r>
        <w:rPr>
          <w:u w:val="single"/>
        </w:rPr>
        <w:t xml:space="preserve">A child shall be considered to have initiated and be in compliance with a schedule of immunization if the child has received at least the first dose of a required vaccination upon enrollment into a school or center. A child may take up to three years, or as long as is medically necessary in the opinion of a health care practitioner, to safely receive all required vaccinations.</w:t>
      </w:r>
      <w:r>
        <w:rPr/>
        <w:t xml:space="preserve">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(3)(a)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(4) Private schools are required by state law to notify parents that information on the human papillomavirus disease prepared by the department of health is available."</w:t>
      </w:r>
    </w:p>
    <w:p>
      <w:pPr>
        <w:spacing w:before="480" w:after="0" w:line="408" w:lineRule="exact"/>
      </w:pPr>
      <w:r>
        <w:rPr>
          <w:b/>
          <w:u w:val="single"/>
        </w:rPr>
        <w:t xml:space="preserve">SB 5841</w:t>
      </w:r>
      <w:r>
        <w:t xml:space="preserve"> -</w:t>
      </w:r>
      <w:r>
        <w:t xml:space="preserve"> </w:t>
        <w:t xml:space="preserve">S AMD TO S AMD (S-2950.1/19)</w:t>
      </w:r>
      <w:r>
        <w:t xml:space="preserve"> </w:t>
      </w:r>
      <w:r>
        <w:rPr>
          <w:b/>
        </w:rPr>
        <w:t xml:space="preserve">367</w:t>
      </w:r>
    </w:p>
    <w:p>
      <w:pPr>
        <w:spacing w:before="0" w:after="0" w:line="408" w:lineRule="exact"/>
        <w:ind w:left="0" w:right="0" w:firstLine="576"/>
        <w:jc w:val="left"/>
      </w:pPr>
      <w:r>
        <w:rPr/>
        <w:t xml:space="preserve">By Senator Rivers</w:t>
      </w:r>
    </w:p>
    <w:p>
      <w:pPr>
        <w:jc w:val="right"/>
      </w:pPr>
      <w:r>
        <w:rPr>
          <w:b/>
        </w:rPr>
        <w:t xml:space="preserve">NOT CONSIDERED 12/23/2019</w:t>
      </w:r>
    </w:p>
    <w:p>
      <w:pPr>
        <w:spacing w:before="0" w:after="0" w:line="408" w:lineRule="exact"/>
        <w:ind w:left="0" w:right="0" w:firstLine="576"/>
        <w:jc w:val="left"/>
      </w:pPr>
      <w:r>
        <w:rPr/>
        <w:t xml:space="preserve">On page 2, line 26, after "RCW 28A.210.090" insert "and 28A.210.080"</w:t>
      </w:r>
    </w:p>
    <w:p>
      <w:pPr>
        <w:spacing w:before="0" w:after="0" w:line="408" w:lineRule="exact"/>
        <w:ind w:left="0" w:right="0" w:firstLine="576"/>
        <w:jc w:val="left"/>
      </w:pPr>
      <w:r>
        <w:rPr>
          <w:u w:val="single"/>
        </w:rPr>
        <w:t xml:space="preserve">EFFECT:</w:t>
      </w:r>
      <w:r>
        <w:rPr/>
        <w:t xml:space="preserve"> Allows a child time to safely receive all required vaccinations while still being able to attend school or day care if the child has begun receiving required vaccinations.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cd081fccc4082" /></Relationships>
</file>