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5283a029543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S2418.1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"years;"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local jurisdiction has declared a state of emergency on homelessness"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a local jurisdiction must have declared a state of emergency on homelessness for a facility to qualify for an exemption from the state environmental policy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819aafa9f4b01" /></Relationships>
</file>