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c7bdb99a36498a" /></Relationships>
</file>

<file path=word/document.xml><?xml version="1.0" encoding="utf-8"?>
<w:document xmlns:w="http://schemas.openxmlformats.org/wordprocessingml/2006/main">
  <w:body>
    <w:p>
      <w:r>
        <w:rPr>
          <w:b/>
        </w:rPr>
        <w:r>
          <w:rPr/>
          <w:t xml:space="preserve">6012-S</w:t>
        </w:r>
      </w:r>
      <w:r>
        <w:rPr>
          <w:b/>
        </w:rPr>
        <w:t xml:space="preserve"> </w:t>
        <w:t xml:space="preserve">AMS</w:t>
      </w:r>
      <w:r>
        <w:rPr>
          <w:b/>
        </w:rPr>
        <w:t xml:space="preserve"> </w:t>
        <w:r>
          <w:rPr/>
          <w:t xml:space="preserve">KEIS</w:t>
        </w:r>
      </w:r>
      <w:r>
        <w:rPr>
          <w:b/>
        </w:rPr>
        <w:t xml:space="preserve"> </w:t>
        <w:r>
          <w:rPr/>
          <w:t xml:space="preserve">S6723.1</w:t>
        </w:r>
      </w:r>
      <w:r>
        <w:rPr>
          <w:b/>
        </w:rPr>
        <w:t xml:space="preserve"> - NOT FOR FLOOR USE</w:t>
      </w:r>
    </w:p>
    <w:p>
      <w:pPr>
        <w:ind w:left="0" w:right="0" w:firstLine="576"/>
      </w:pPr>
    </w:p>
    <w:p>
      <w:pPr>
        <w:spacing w:before="480" w:after="0" w:line="408" w:lineRule="exact"/>
      </w:pPr>
      <w:r>
        <w:rPr>
          <w:b/>
          <w:u w:val="single"/>
        </w:rPr>
        <w:t xml:space="preserve">SSB 6012</w:t>
      </w:r>
      <w:r>
        <w:t xml:space="preserve"> -</w:t>
      </w:r>
      <w:r>
        <w:t xml:space="preserve"> </w:t>
        <w:t xml:space="preserve">S AMD TO S AMD (S-6126.1/20)</w:t>
      </w:r>
      <w:r>
        <w:t xml:space="preserve"> </w:t>
      </w:r>
      <w:r>
        <w:rPr>
          <w:b/>
        </w:rPr>
        <w:t xml:space="preserve">1096</w:t>
      </w:r>
    </w:p>
    <w:p>
      <w:pPr>
        <w:spacing w:before="0" w:after="0" w:line="408" w:lineRule="exact"/>
        <w:ind w:left="0" w:right="0" w:firstLine="576"/>
        <w:jc w:val="left"/>
      </w:pPr>
      <w:r>
        <w:rPr/>
        <w:t xml:space="preserve">By Senator Keiser</w:t>
      </w:r>
    </w:p>
    <w:p>
      <w:pPr>
        <w:jc w:val="right"/>
      </w:pPr>
      <w:r>
        <w:rPr>
          <w:b/>
        </w:rPr>
        <w:t xml:space="preserve">ADOPTED 02/17/2020</w:t>
      </w:r>
    </w:p>
    <w:p>
      <w:pPr>
        <w:spacing w:before="0" w:after="0" w:line="408" w:lineRule="exact"/>
        <w:ind w:left="0" w:right="0" w:firstLine="576"/>
        <w:jc w:val="left"/>
      </w:pPr>
      <w:r>
        <w:rPr/>
        <w:t xml:space="preserve">On page 2, after line 31, insert the following:</w:t>
      </w:r>
    </w:p>
    <w:p>
      <w:pPr>
        <w:spacing w:before="0" w:after="0" w:line="408" w:lineRule="exact"/>
        <w:ind w:left="0" w:right="0" w:firstLine="576"/>
        <w:jc w:val="left"/>
      </w:pPr>
      <w:r>
        <w:rPr/>
        <w:t xml:space="preserve">"(d) With respect to a project to install oil-free adjustable blade hubs, before the department may remit exempted amounts to qualifying persons, the department of labor and industries must have certified that the project compensates workers at prevailing wage rates determined by local collective bargaining as determined by the department of labor and industries."</w:t>
      </w:r>
    </w:p>
    <w:p>
      <w:pPr>
        <w:spacing w:before="0" w:after="0" w:line="408" w:lineRule="exact"/>
        <w:ind w:left="0" w:right="0" w:firstLine="576"/>
        <w:jc w:val="left"/>
      </w:pPr>
      <w:r>
        <w:rPr>
          <w:u w:val="single"/>
        </w:rPr>
        <w:t xml:space="preserve">EFFECT:</w:t>
      </w:r>
      <w:r>
        <w:rPr/>
        <w:t xml:space="preserve"> Requires the installation of oil-free blade hubs to be compensated at prevailing wage rates as certified by the department of labor and industries.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0ce7456bd94089" /></Relationships>
</file>