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958d6bd64c7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6117-S2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S6820.1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6117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19, after "If" insert "</w:t>
      </w:r>
      <w:r>
        <w:rPr>
          <w:u w:val="single"/>
        </w:rPr>
        <w:t xml:space="preserve">a school district has one thousand or more enrolled students,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special education excess cost enrollment cap of 13.5 percent for school districts that have fewer than 1,000 enrolled students.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1f5dff91473e" /></Relationships>
</file>