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5bee325464817" /></Relationships>
</file>

<file path=word/document.xml><?xml version="1.0" encoding="utf-8"?>
<w:document xmlns:w="http://schemas.openxmlformats.org/wordprocessingml/2006/main">
  <w:body>
    <w:p>
      <w:r>
        <w:rPr>
          <w:b/>
        </w:rPr>
        <w:r>
          <w:rPr/>
          <w:t xml:space="preserve">6440-S</w:t>
        </w:r>
      </w:r>
      <w:r>
        <w:rPr>
          <w:b/>
        </w:rPr>
        <w:t xml:space="preserve"> </w:t>
        <w:t xml:space="preserve">AMS</w:t>
      </w:r>
      <w:r>
        <w:rPr>
          <w:b/>
        </w:rPr>
        <w:t xml:space="preserve"> </w:t>
        <w:r>
          <w:rPr/>
          <w:t xml:space="preserve">STAN</w:t>
        </w:r>
      </w:r>
      <w:r>
        <w:rPr>
          <w:b/>
        </w:rPr>
        <w:t xml:space="preserve"> </w:t>
        <w:r>
          <w:rPr/>
          <w:t xml:space="preserve">S6600.2</w:t>
        </w:r>
      </w:r>
      <w:r>
        <w:rPr>
          <w:b/>
        </w:rPr>
        <w:t xml:space="preserve"> - NOT FOR FLOOR USE</w:t>
      </w:r>
    </w:p>
    <w:p>
      <w:pPr>
        <w:ind w:left="0" w:right="0" w:firstLine="576"/>
      </w:pPr>
    </w:p>
    <w:p>
      <w:pPr>
        <w:spacing w:before="480" w:after="0" w:line="408" w:lineRule="exact"/>
      </w:pPr>
      <w:r>
        <w:rPr>
          <w:b/>
          <w:u w:val="single"/>
        </w:rPr>
        <w:t xml:space="preserve">SSB 6440</w:t>
      </w:r>
      <w:r>
        <w:t xml:space="preserve"> -</w:t>
      </w:r>
      <w:r>
        <w:t xml:space="preserve"> </w:t>
        <w:t xml:space="preserve">S AMD</w:t>
      </w:r>
      <w:r>
        <w:t xml:space="preserve"> </w:t>
      </w:r>
      <w:r>
        <w:rPr>
          <w:b/>
        </w:rPr>
        <w:t xml:space="preserve">1034</w:t>
      </w:r>
    </w:p>
    <w:p>
      <w:pPr>
        <w:spacing w:before="0" w:after="0" w:line="408" w:lineRule="exact"/>
        <w:ind w:left="0" w:right="0" w:firstLine="576"/>
        <w:jc w:val="left"/>
      </w:pPr>
      <w:r>
        <w:rPr/>
        <w:t xml:space="preserve">By Senator Stanford</w:t>
      </w:r>
    </w:p>
    <w:p>
      <w:pPr>
        <w:jc w:val="right"/>
      </w:pPr>
      <w:r>
        <w:rPr>
          <w:b/>
        </w:rPr>
        <w:t xml:space="preserve">PULLED 02/13/2020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or self-insurer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(1)(a)</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t>((</w:t>
      </w:r>
      <w:r>
        <w:rPr>
          <w:strike/>
        </w:rPr>
        <w:t xml:space="preserve">resolve any</w:t>
      </w:r>
      <w:r>
        <w:t>))</w:t>
      </w:r>
      <w:r>
        <w:rPr/>
        <w:t xml:space="preserve"> </w:t>
      </w:r>
      <w:r>
        <w:rPr>
          <w:u w:val="single"/>
        </w:rPr>
        <w:t xml:space="preserve">(i) make a decision regarding claim allowance or reopening, (ii) resolve a new</w:t>
      </w:r>
      <w:r>
        <w:rPr/>
        <w:t xml:space="preserve"> medical issue, </w:t>
      </w:r>
      <w:r>
        <w:rPr>
          <w:u w:val="single"/>
        </w:rPr>
        <w:t xml:space="preserve">an appeal, or case progress, or (iii) evaluate the worker's permanent disability or work restriction,</w:t>
      </w:r>
      <w:r>
        <w:rPr/>
        <w:t xml:space="preserve"> a worker shall submit to </w:t>
      </w:r>
      <w:r>
        <w:rPr>
          <w:u w:val="single"/>
        </w:rPr>
        <w:t xml:space="preserve">an</w:t>
      </w:r>
      <w:r>
        <w:rPr/>
        <w:t xml:space="preserve">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(b) The examination must be at a place reasonably convenient to the injured worker, or alternatively utilize telemedicine. For purposes of this subsection, "reasonably convenient" means at a place where residents in the injured worker's community would normally travel to seek medical care for the same specialty as the examiner.</w:t>
      </w:r>
    </w:p>
    <w:p>
      <w:pPr>
        <w:spacing w:before="0" w:after="0" w:line="408" w:lineRule="exact"/>
        <w:ind w:left="0" w:right="0" w:firstLine="576"/>
        <w:jc w:val="left"/>
      </w:pPr>
      <w:r>
        <w:rPr>
          <w:u w:val="single"/>
        </w:rPr>
        <w:t xml:space="preserve">(2)</w:t>
      </w:r>
      <w:r>
        <w:rPr/>
        <w:t xml:space="preserve">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(4) The department may adopt rules to implement this section.</w:t>
      </w:r>
    </w:p>
    <w:p>
      <w:pPr>
        <w:spacing w:before="0" w:after="0" w:line="408" w:lineRule="exact"/>
        <w:ind w:left="0" w:right="0" w:firstLine="576"/>
        <w:jc w:val="left"/>
      </w:pPr>
      <w:r>
        <w:rPr>
          <w:u w:val="single"/>
        </w:rPr>
        <w:t xml:space="preserve">(5)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one representative of both an association representing physicians who perform examinations for purposes of workers' compensation insurance and the panel companies that work with them; and</w:t>
      </w:r>
    </w:p>
    <w:p>
      <w:pPr>
        <w:spacing w:before="0" w:after="0" w:line="408" w:lineRule="exact"/>
        <w:ind w:left="0" w:right="0" w:firstLine="576"/>
        <w:jc w:val="left"/>
      </w:pPr>
      <w:r>
        <w:rPr/>
        <w:t xml:space="preserve">(g) The department of labor and industries shall appoint one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 including records and reports created during the course of or pursuant to an examination;</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Consider workers' rights in the independent medical examination process including attendance, specialist consultations, the audio or video recording of examinations, and the distance and location of examinations;</w:t>
      </w:r>
    </w:p>
    <w:p>
      <w:pPr>
        <w:spacing w:before="0" w:after="0" w:line="408" w:lineRule="exact"/>
        <w:ind w:left="0" w:right="0" w:firstLine="576"/>
        <w:jc w:val="left"/>
      </w:pPr>
      <w:r>
        <w:rPr/>
        <w:t xml:space="preserve">(f) Recommend changes to improve the efficiency of the independent medical examination process; and</w:t>
      </w:r>
    </w:p>
    <w:p>
      <w:pPr>
        <w:spacing w:before="0" w:after="0" w:line="408" w:lineRule="exact"/>
        <w:ind w:left="0" w:right="0" w:firstLine="576"/>
        <w:jc w:val="left"/>
      </w:pPr>
      <w:r>
        <w:rPr/>
        <w:t xml:space="preserve">(g)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Pr>
        <w:spacing w:before="480" w:after="0" w:line="408" w:lineRule="exact"/>
      </w:pPr>
      <w:r>
        <w:rPr>
          <w:b/>
          <w:u w:val="single"/>
        </w:rPr>
        <w:t xml:space="preserve">SSB 6440</w:t>
      </w:r>
      <w:r>
        <w:t xml:space="preserve"> -</w:t>
      </w:r>
      <w:r>
        <w:t xml:space="preserve"> </w:t>
        <w:t xml:space="preserve">S AMD</w:t>
      </w:r>
      <w:r>
        <w:t xml:space="preserve"> </w:t>
      </w:r>
      <w:r>
        <w:rPr>
          <w:b/>
        </w:rPr>
        <w:t xml:space="preserve">1034</w:t>
      </w:r>
    </w:p>
    <w:p>
      <w:pPr>
        <w:spacing w:before="0" w:after="0" w:line="408" w:lineRule="exact"/>
        <w:ind w:left="0" w:right="0" w:firstLine="576"/>
        <w:jc w:val="left"/>
      </w:pPr>
      <w:r>
        <w:rPr/>
        <w:t xml:space="preserve">By Senator Stanford</w:t>
      </w:r>
    </w:p>
    <w:p>
      <w:pPr>
        <w:jc w:val="right"/>
      </w:pPr>
      <w:r>
        <w:rPr>
          <w:b/>
        </w:rPr>
        <w:t xml:space="preserve">PULLED 02/13/2020</w:t>
      </w:r>
    </w:p>
    <w:p>
      <w:pPr>
        <w:spacing w:before="0" w:after="0" w:line="408" w:lineRule="exact"/>
        <w:ind w:left="0" w:right="0" w:firstLine="576"/>
        <w:jc w:val="left"/>
      </w:pPr>
      <w:r>
        <w:rPr/>
        <w:t xml:space="preserve">On page 1, line 1 of the title, after "examinations;" strike the remainder of the title and insert "amending RCW 51.32.110 and 51.36.070; adding a new section to chapter 51.08 RCW; creating a new section; and providing an expiration date."</w:t>
      </w:r>
    </w:p>
    <w:p>
      <w:pPr>
        <w:spacing w:before="0" w:after="0" w:line="408" w:lineRule="exact"/>
        <w:ind w:left="0" w:right="0" w:firstLine="576"/>
        <w:jc w:val="left"/>
      </w:pPr>
      <w:r>
        <w:rPr>
          <w:u w:val="single"/>
        </w:rPr>
        <w:t xml:space="preserve">EFFECT:</w:t>
      </w:r>
      <w:r>
        <w:rPr/>
        <w:t xml:space="preserve"> (1) Removes the provisions regarding:</w:t>
      </w:r>
    </w:p>
    <w:p>
      <w:pPr>
        <w:spacing w:before="0" w:after="0" w:line="408" w:lineRule="exact"/>
        <w:ind w:left="0" w:right="0" w:firstLine="576"/>
        <w:jc w:val="left"/>
      </w:pPr>
      <w:r>
        <w:rPr/>
        <w:t xml:space="preserve">(a) Allowing the worker's attending physician to facilitate getting a consulting specialist.</w:t>
      </w:r>
    </w:p>
    <w:p>
      <w:pPr>
        <w:spacing w:before="0" w:after="0" w:line="408" w:lineRule="exact"/>
        <w:ind w:left="0" w:right="0" w:firstLine="576"/>
        <w:jc w:val="left"/>
      </w:pPr>
      <w:r>
        <w:rPr/>
        <w:t xml:space="preserve">(b) Considering the number of IMEs per exam to limit them.</w:t>
      </w:r>
    </w:p>
    <w:p>
      <w:pPr>
        <w:spacing w:before="0" w:after="0" w:line="408" w:lineRule="exact"/>
        <w:ind w:left="0" w:right="0" w:firstLine="576"/>
        <w:jc w:val="left"/>
      </w:pPr>
      <w:r>
        <w:rPr/>
        <w:t xml:space="preserve">(c) The worker's right to record the exam.</w:t>
      </w:r>
    </w:p>
    <w:p>
      <w:pPr>
        <w:spacing w:before="0" w:after="0" w:line="408" w:lineRule="exact"/>
        <w:ind w:left="0" w:right="0" w:firstLine="576"/>
        <w:jc w:val="left"/>
      </w:pPr>
      <w:r>
        <w:rPr/>
        <w:t xml:space="preserve">(d) Exam locations and completion time.</w:t>
      </w:r>
    </w:p>
    <w:p>
      <w:pPr>
        <w:spacing w:before="0" w:after="0" w:line="408" w:lineRule="exact"/>
        <w:ind w:left="0" w:right="0" w:firstLine="576"/>
        <w:jc w:val="left"/>
      </w:pPr>
      <w:r>
        <w:rPr/>
        <w:t xml:space="preserve">(e) Requiring that the self-insurer send all scheduling requests; examiners make themselves available for testimony within one hundred miles of the exam location and keep and provide certain records; and the exam report be sent to labor and industries within fourteen days and copies being mailed to the attending physician.</w:t>
      </w:r>
    </w:p>
    <w:p>
      <w:pPr>
        <w:spacing w:before="0" w:after="0" w:line="408" w:lineRule="exact"/>
        <w:ind w:left="0" w:right="0" w:firstLine="576"/>
        <w:jc w:val="left"/>
      </w:pPr>
      <w:r>
        <w:rPr/>
        <w:t xml:space="preserve">(f) The membership of the work group to provide that the representative of IME physicians association also be a representative of panel companies.</w:t>
      </w:r>
    </w:p>
    <w:p>
      <w:pPr>
        <w:spacing w:before="0" w:after="0" w:line="408" w:lineRule="exact"/>
        <w:ind w:left="0" w:right="0" w:firstLine="576"/>
        <w:jc w:val="left"/>
      </w:pPr>
      <w:r>
        <w:rPr/>
        <w:t xml:space="preserve">(g) The work group responsibilities to provide that the strategies for improving access to medical records include records created during the exam and to consider workers' rights in the IME process including attendance, specialist consultations, the audio or video recording of examinations, and the distance and location of examination.</w:t>
      </w:r>
    </w:p>
    <w:p>
      <w:pPr>
        <w:spacing w:before="0" w:after="0" w:line="408" w:lineRule="exact"/>
        <w:ind w:left="0" w:right="0" w:firstLine="576"/>
        <w:jc w:val="left"/>
      </w:pPr>
      <w:r>
        <w:rPr/>
        <w:t xml:space="preserve">(2) Reinstates the provisions that L&amp;I may charge the cost of such examination or examinations to the self-insurer or to the medical aid fund as the case may be.</w:t>
      </w:r>
    </w:p>
    <w:p>
      <w:pPr>
        <w:spacing w:before="0" w:after="0" w:line="408" w:lineRule="exact"/>
        <w:ind w:left="0" w:right="0" w:firstLine="576"/>
        <w:jc w:val="left"/>
      </w:pPr>
      <w:r>
        <w:rPr/>
        <w:t xml:space="preserve">(3) Changes the "stalled treatment plan" to "case progress."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043a618a44853" /></Relationships>
</file>