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319474f3145a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S5809.1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6492</w:t>
      </w:r>
      <w:r>
        <w:t xml:space="preserve"> -</w:t>
      </w:r>
      <w:r>
        <w:t xml:space="preserve"> </w:t>
        <w:t xml:space="preserve">S AMD TO S AMD (S-5824.3/20)</w:t>
      </w:r>
      <w:r>
        <w:t xml:space="preserve"> </w:t>
      </w:r>
      <w:r>
        <w:rPr>
          <w:b/>
        </w:rPr>
        <w:t xml:space="preserve">924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ADOPTED 01/29/2020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36,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Oncologists and cancer care entities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oncologists and cancer care entities from the additional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38b1b78e64ace" /></Relationships>
</file>