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f3ea4ad1604b99" /></Relationships>
</file>

<file path=word/document.xml><?xml version="1.0" encoding="utf-8"?>
<w:document xmlns:w="http://schemas.openxmlformats.org/wordprocessingml/2006/main">
  <w:body>
    <w:p>
      <w:r>
        <w:rPr>
          <w:b/>
        </w:rPr>
        <w:r>
          <w:rPr/>
          <w:t xml:space="preserve">6641-S</w:t>
        </w:r>
      </w:r>
      <w:r>
        <w:rPr>
          <w:b/>
        </w:rPr>
        <w:t xml:space="preserve"> </w:t>
        <w:t xml:space="preserve">AMS</w:t>
      </w:r>
      <w:r>
        <w:rPr>
          <w:b/>
        </w:rPr>
        <w:t xml:space="preserve"> </w:t>
        <w:r>
          <w:rPr/>
          <w:t xml:space="preserve">OBAN</w:t>
        </w:r>
      </w:r>
      <w:r>
        <w:rPr>
          <w:b/>
        </w:rPr>
        <w:t xml:space="preserve"> </w:t>
        <w:r>
          <w:rPr/>
          <w:t xml:space="preserve">S6488.3</w:t>
        </w:r>
      </w:r>
      <w:r>
        <w:rPr>
          <w:b/>
        </w:rPr>
        <w:t xml:space="preserve"> - NOT FOR FLOOR USE</w:t>
      </w:r>
    </w:p>
    <w:p>
      <w:pPr>
        <w:ind w:left="0" w:right="0" w:firstLine="576"/>
      </w:pPr>
    </w:p>
    <w:p>
      <w:pPr>
        <w:spacing w:before="480" w:after="0" w:line="408" w:lineRule="exact"/>
      </w:pPr>
      <w:r>
        <w:rPr>
          <w:b/>
          <w:u w:val="single"/>
        </w:rPr>
        <w:t xml:space="preserve">SSB 6641</w:t>
      </w:r>
      <w:r>
        <w:t xml:space="preserve"> -</w:t>
      </w:r>
      <w:r>
        <w:t xml:space="preserve"> </w:t>
        <w:t xml:space="preserve">S AMD</w:t>
      </w:r>
      <w:r>
        <w:t xml:space="preserve"> </w:t>
      </w:r>
      <w:r>
        <w:rPr>
          <w:b/>
        </w:rPr>
        <w:t xml:space="preserve">1152</w:t>
      </w:r>
    </w:p>
    <w:p>
      <w:pPr>
        <w:spacing w:before="0" w:after="0" w:line="408" w:lineRule="exact"/>
        <w:ind w:left="0" w:right="0" w:firstLine="576"/>
        <w:jc w:val="left"/>
      </w:pPr>
      <w:r>
        <w:rPr/>
        <w:t xml:space="preserve">By Senator O'Ban</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"Certified sex offender treatment provider" means a licensed, certified, or registered health professional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(2) "Certified affiliate sex offender treatment provider" means a licensed, certified, or registered health professional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w:t>
      </w:r>
      <w:r>
        <w:rPr>
          <w:u w:val="single"/>
        </w:rPr>
        <w:t xml:space="preserve">(a)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at the time supervision is provided,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at the time supervision is provided,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(5)</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facility or state-run treatment or education programs are not required to be a certified affiliate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or education program in Washington or in another state or territory of the United States</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board under section 5 of this act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or education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or education program do not need to be licensed as a certified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sexual offender treatment providers advisory committee, originally created under chapter 3, section 805, Laws of 1990, is reestablished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 including at least one representative of the Washington association for the treatment of sexual abusers;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the Washington association of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Pr>
        <w:spacing w:before="480" w:after="0" w:line="408" w:lineRule="exact"/>
      </w:pPr>
      <w:r>
        <w:rPr>
          <w:b/>
          <w:u w:val="single"/>
        </w:rPr>
        <w:t xml:space="preserve">SSB 6641</w:t>
      </w:r>
      <w:r>
        <w:t xml:space="preserve"> -</w:t>
      </w:r>
      <w:r>
        <w:t xml:space="preserve"> </w:t>
        <w:t xml:space="preserve">S AMD</w:t>
      </w:r>
      <w:r>
        <w:t xml:space="preserve"> </w:t>
      </w:r>
      <w:r>
        <w:rPr>
          <w:b/>
        </w:rPr>
        <w:t xml:space="preserve">1152</w:t>
      </w:r>
    </w:p>
    <w:p>
      <w:pPr>
        <w:spacing w:before="0" w:after="0" w:line="408" w:lineRule="exact"/>
        <w:ind w:left="0" w:right="0" w:firstLine="576"/>
        <w:jc w:val="left"/>
      </w:pPr>
      <w:r>
        <w:rPr/>
        <w:t xml:space="preserve">By Senator O'Ban</w:t>
      </w:r>
    </w:p>
    <w:p>
      <w:pPr>
        <w:jc w:val="right"/>
      </w:pPr>
      <w:r>
        <w:rPr>
          <w:b/>
        </w:rPr>
        <w:t xml:space="preserve">ADOPTED 02/19/2020</w:t>
      </w:r>
    </w:p>
    <w:p>
      <w:pPr>
        <w:spacing w:before="0" w:after="0" w:line="408" w:lineRule="exact"/>
        <w:ind w:left="0" w:right="0" w:firstLine="576"/>
        <w:jc w:val="left"/>
      </w:pPr>
      <w:r>
        <w:rPr/>
        <w:t xml:space="preserve">On page 1, line 2 of the title, after "providers;" strike the remainder of the title and insert "amending RCW 18.155.020, 18.155.030, 18.155.075, and 18.155.080; adding a new section to chapter 18.155 RCW; and decodifying RCW 18.155.900, 18.155.901, and 18.155.902."</w:t>
      </w:r>
    </w:p>
    <w:p>
      <w:pPr>
        <w:spacing w:before="0" w:after="0" w:line="408" w:lineRule="exact"/>
        <w:ind w:left="0" w:right="0" w:firstLine="576"/>
        <w:jc w:val="left"/>
      </w:pPr>
      <w:r>
        <w:rPr>
          <w:u w:val="single"/>
        </w:rPr>
        <w:t xml:space="preserve">EFFECT:</w:t>
      </w:r>
      <w:r>
        <w:rPr/>
        <w:t xml:space="preserve"> (1) Removes amendments specifying that a psychologist, psychiatrist, mental health counselor, marriage and family therapist, or social worker may apply for certification as a sex offender treatment provider (SOTP) or affiliate SOTP.</w:t>
      </w:r>
    </w:p>
    <w:p>
      <w:pPr>
        <w:spacing w:before="0" w:after="0" w:line="408" w:lineRule="exact"/>
        <w:ind w:left="0" w:right="0" w:firstLine="576"/>
        <w:jc w:val="left"/>
      </w:pPr>
      <w:r>
        <w:rPr/>
        <w:t xml:space="preserve">(2) Strikes language allowing a qualified supervisor to provide supervision to an affiliate SOTP if the supervisor meets the requirements for certification as an SOTP, but is not currently certified.</w:t>
      </w:r>
    </w:p>
    <w:p>
      <w:pPr>
        <w:spacing w:before="0" w:after="0" w:line="408" w:lineRule="exact"/>
        <w:ind w:left="0" w:right="0" w:firstLine="576"/>
        <w:jc w:val="left"/>
      </w:pPr>
      <w:r>
        <w:rPr/>
        <w:t xml:space="preserve">(3) Strikes language allowing a qualified supervisor to meet a lifetime experience threshold through work at a state-run education program providing direct sex offender specific treatment and assessment services.</w:t>
      </w:r>
    </w:p>
    <w:p>
      <w:pPr>
        <w:spacing w:before="0" w:after="0" w:line="408" w:lineRule="exact"/>
        <w:ind w:left="0" w:right="0" w:firstLine="576"/>
        <w:jc w:val="left"/>
      </w:pPr>
      <w:r>
        <w:rPr/>
        <w:t xml:space="preserve">(4) Clarifies that employees of a state-run facility or state-run treatment or education program do not need to be licensed as a certified affiliate SOTP in order to earn experience towards certification as an SOTP.</w:t>
      </w:r>
    </w:p>
    <w:p>
      <w:pPr>
        <w:spacing w:before="0" w:after="0" w:line="408" w:lineRule="exact"/>
        <w:ind w:left="0" w:right="0" w:firstLine="576"/>
        <w:jc w:val="left"/>
      </w:pPr>
      <w:r>
        <w:rPr/>
        <w:t xml:space="preserve">(5)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4e7c880e97440a" /></Relationships>
</file>