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61e8fd6b7458f" /></Relationships>
</file>

<file path=word/document.xml><?xml version="1.0" encoding="utf-8"?>
<w:document xmlns:w="http://schemas.openxmlformats.org/wordprocessingml/2006/main">
  <w:body>
    <w:p>
      <w:r>
        <w:t>H-2251.1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1277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House Transportation (originally sponsored by Representatives Shea, Irwin, Barkis, Orcutt, Young, and Doglio)</w:t>
      </w:r>
    </w:p>
    <w:p/>
    <w:p>
      <w:r>
        <w:rPr>
          <w:t xml:space="preserve">READ FIRST TIME 03/01/19.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meaning of bicycles; and amending RCW 46.04.071.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071</w:t>
      </w:r>
      <w:r>
        <w:rPr/>
        <w:t xml:space="preserve"> and 2018 c 60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"Bicycle" means every device propelled solely by human power, or an electric-assisted bicycle as defined in RCW 46.04.169, upon which a person or persons may ride, having two tandem wheels either of which is sixteen inches or more in diameter, or three wheels, any one of which is </w:t>
      </w:r>
      <w:r>
        <w:t>((</w:t>
      </w:r>
      <w:r>
        <w:rPr>
          <w:strike/>
        </w:rPr>
        <w:t xml:space="preserve">more than</w:t>
      </w:r>
      <w:r>
        <w:t>))</w:t>
      </w:r>
      <w:r>
        <w:rPr/>
        <w:t xml:space="preserve"> twenty inches </w:t>
      </w:r>
      <w:r>
        <w:rPr>
          <w:u w:val="single"/>
        </w:rPr>
        <w:t xml:space="preserve">or more</w:t>
      </w:r>
      <w:r>
        <w:rPr/>
        <w:t xml:space="preserve"> in diameter.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0642e2ef7004a0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1277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765dd9bb84c42" /><Relationship Type="http://schemas.openxmlformats.org/officeDocument/2006/relationships/footer" Target="/word/footer1.xml" Id="Ra0642e2ef7004a0d" /></Relationships>
</file>