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4d4fb98a044cca" /></Relationships>
</file>

<file path=word/document.xml><?xml version="1.0" encoding="utf-8"?>
<w:document xmlns:w="http://schemas.openxmlformats.org/wordprocessingml/2006/main">
  <w:body>
    <w:p>
      <w:r>
        <w:t>H-0843.1</w:t>
      </w:r>
    </w:p>
    <w:p>
      <w:pPr>
        <w:jc w:val="center"/>
      </w:pPr>
      <w:r>
        <w:t>_______________________________________________</w:t>
      </w:r>
    </w:p>
    <w:p/>
    <w:p>
      <w:pPr>
        <w:jc w:val="center"/>
      </w:pPr>
      <w:r>
        <w:rPr>
          <w:b/>
        </w:rPr>
        <w:t>HOUSE BILL 1419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MacEwen and Shea</w:t>
      </w:r>
    </w:p>
    <w:p/>
    <w:p>
      <w:r>
        <w:rPr>
          <w:t xml:space="preserve">Read first time 01/22/19.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prohibition on planning for a nuclear attack in emergency management plans; and amending RCW 38.52.010, 38.52.030, and 38.52.170.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rPr/>
        <w:t xml:space="preserve">(2) "Continuity of operations planning" means the internal effort of an organization to assure that the capability exists to continue essential functions and services in response to a comprehensive array of potential emergencies or disasters.</w:t>
      </w:r>
    </w:p>
    <w:p>
      <w:pPr>
        <w:spacing w:before="0" w:after="0" w:line="408" w:lineRule="exact"/>
        <w:ind w:left="0" w:right="0" w:firstLine="576"/>
        <w:jc w:val="left"/>
      </w:pPr>
      <w:r>
        <w:rPr/>
        <w:t xml:space="preserve">(3) "Department" means the state military department.</w:t>
      </w:r>
    </w:p>
    <w:p>
      <w:pPr>
        <w:spacing w:before="0" w:after="0" w:line="408" w:lineRule="exact"/>
        <w:ind w:left="0" w:right="0" w:firstLine="576"/>
        <w:jc w:val="left"/>
      </w:pPr>
      <w:r>
        <w:rPr/>
        <w:t xml:space="preserve">(4) "Director" means the adjutant general.</w:t>
      </w:r>
    </w:p>
    <w:p>
      <w:pPr>
        <w:spacing w:before="0" w:after="0" w:line="408" w:lineRule="exact"/>
        <w:ind w:left="0" w:right="0" w:firstLine="576"/>
        <w:jc w:val="left"/>
      </w:pPr>
      <w:r>
        <w:rPr/>
        <w:t xml:space="preserve">(5)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w:t>
      </w:r>
      <w:r>
        <w:t>((</w:t>
      </w:r>
      <w:r>
        <w:rPr>
          <w:strike/>
        </w:rPr>
        <w:t xml:space="preserve">However, "emergency management" or "comprehensive emergency management" does not mean preparation for emergency evacuation or relocation of residents in anticipation of nuclear attack.</w:t>
      </w:r>
      <w:r>
        <w:t>))</w:t>
      </w:r>
    </w:p>
    <w:p>
      <w:pPr>
        <w:spacing w:before="0" w:after="0" w:line="408" w:lineRule="exact"/>
        <w:ind w:left="0" w:right="0" w:firstLine="576"/>
        <w:jc w:val="left"/>
      </w:pPr>
      <w:r>
        <w:rPr/>
        <w:t xml:space="preserve">(6)(a) "Emergency or disaster" as used in all sections of this chapter except RCW 38.52.430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rPr/>
        <w:t xml:space="preserve">(7) "Emergency response" as used in RCW 38.52.430 means a public agency's use of emergency services during an emergency or disaster as defined in subsection (6)(b) of this section.</w:t>
      </w:r>
    </w:p>
    <w:p>
      <w:pPr>
        <w:spacing w:before="0" w:after="0" w:line="408" w:lineRule="exact"/>
        <w:ind w:left="0" w:right="0" w:firstLine="576"/>
        <w:jc w:val="left"/>
      </w:pPr>
      <w:r>
        <w:rPr/>
        <w:t xml:space="preserve">(8)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rPr/>
        <w:t xml:space="preserve">(9)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rPr/>
        <w:t xml:space="preserve">(10)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rPr/>
        <w:t xml:space="preserve">(11)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rPr/>
        <w:t xml:space="preserve">(12) "Injury" as used in this chapter shall mean and include accidental injuries and/or occupational diseases arising out of emergency management activities.</w:t>
      </w:r>
    </w:p>
    <w:p>
      <w:pPr>
        <w:spacing w:before="0" w:after="0" w:line="408" w:lineRule="exact"/>
        <w:ind w:left="0" w:right="0" w:firstLine="576"/>
        <w:jc w:val="left"/>
      </w:pPr>
      <w:r>
        <w:rPr/>
        <w:t xml:space="preserve">(13)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rPr/>
        <w:t xml:space="preserve">(14) "Local director" means the director of a local organization of emergency management or emergency services.</w:t>
      </w:r>
    </w:p>
    <w:p>
      <w:pPr>
        <w:spacing w:before="0" w:after="0" w:line="408" w:lineRule="exact"/>
        <w:ind w:left="0" w:right="0" w:firstLine="576"/>
        <w:jc w:val="left"/>
      </w:pPr>
      <w:r>
        <w:rPr/>
        <w:t xml:space="preserve">(15)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rPr/>
        <w:t xml:space="preserve">(16) "Political subdivision" means any county, city or town.</w:t>
      </w:r>
    </w:p>
    <w:p>
      <w:pPr>
        <w:spacing w:before="0" w:after="0" w:line="408" w:lineRule="exact"/>
        <w:ind w:left="0" w:right="0" w:firstLine="576"/>
        <w:jc w:val="left"/>
      </w:pPr>
      <w:r>
        <w:rPr/>
        <w:t xml:space="preserve">(17)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rPr/>
        <w:t xml:space="preserve">(18) "Radio communications service company" has the meaning ascribed to it in RCW 82.14B.020.</w:t>
      </w:r>
    </w:p>
    <w:p>
      <w:pPr>
        <w:spacing w:before="0" w:after="0" w:line="408" w:lineRule="exact"/>
        <w:ind w:left="0" w:right="0" w:firstLine="576"/>
        <w:jc w:val="left"/>
      </w:pPr>
      <w:r>
        <w:rPr/>
        <w:t xml:space="preserve">(19)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2018 c 26 s 2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w:t>
      </w:r>
      <w:r>
        <w:t>((</w:t>
      </w:r>
      <w:r>
        <w:rPr>
          <w:strike/>
        </w:rPr>
        <w:t xml:space="preserve">The comprehensive, all-hazard emergency plan authorized under this subsection may not include preparation for emergency evacuation or relocation of residents in anticipation of nuclear attack.</w:t>
      </w:r>
      <w:r>
        <w:t>))</w:t>
      </w:r>
      <w:r>
        <w:rPr/>
        <w:t xml:space="preserve">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38.52.010(6).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t xml:space="preserve">(12) The director shall maintain a copy of the continuity of operations plan for election operations for each county that has a plan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170</w:t>
      </w:r>
      <w:r>
        <w:rPr/>
        <w:t xml:space="preserve"> and 1986 c 266 s 30 are each amended to read as follows:</w:t>
      </w:r>
    </w:p>
    <w:p>
      <w:pPr>
        <w:spacing w:before="0" w:after="0" w:line="408" w:lineRule="exact"/>
        <w:ind w:left="0" w:right="0" w:firstLine="576"/>
        <w:jc w:val="left"/>
      </w:pPr>
      <w:r>
        <w:rPr/>
        <w:t xml:space="preserve">Whenever the director finds that it will be in the interest of the emergency management of this state or of the United States, the director may, with the approval of the governor, agree with the federal government, or any agency thereof carrying on activities within this state, upon a plan of emergency management applicable to a federally owned area, which plan may or may not conform to all of the other provisions of this chapter with the view to integrating federally owned areas into the comprehensive plan and program of the emergency management of this state. Such plan may confer upon persons carrying out such plan any or all of the rights, powers, privileges and immunities granted employees or representatives of the state and/or its political subdivisions by this chapter. </w:t>
      </w:r>
      <w:r>
        <w:t>((</w:t>
      </w:r>
      <w:r>
        <w:rPr>
          <w:strike/>
        </w:rPr>
        <w:t xml:space="preserve">The plan of emergency management authorized under this section may not include preparation for emergency evacuation or relocation of residents in anticipation of nuclear attack.</w:t>
      </w:r>
      <w:r>
        <w:t>))</w:t>
      </w:r>
    </w:p>
    <w:p/>
    <w:p>
      <w:pPr>
        <w:jc w:val="center"/>
      </w:pPr>
      <w:r>
        <w:rPr>
          <w:b/>
        </w:rPr>
        <w:t>--- END ---</w:t>
      </w:r>
    </w:p>
    <w:sectPr>
      <w:pgNumType w:start="1"/>
      <w:footerReference xmlns:r="http://schemas.openxmlformats.org/officeDocument/2006/relationships" r:id="Ra63bceef86d447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c5f569eb924956" /><Relationship Type="http://schemas.openxmlformats.org/officeDocument/2006/relationships/footer" Target="/word/footer1.xml" Id="Ra63bceef86d447af" /></Relationships>
</file>