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9a3c762e714399" /></Relationships>
</file>

<file path=word/document.xml><?xml version="1.0" encoding="utf-8"?>
<w:document xmlns:w="http://schemas.openxmlformats.org/wordprocessingml/2006/main">
  <w:body>
    <w:p>
      <w:r>
        <w:t>H-1737.2</w:t>
      </w:r>
    </w:p>
    <w:p>
      <w:pPr>
        <w:jc w:val="center"/>
      </w:pPr>
      <w:r>
        <w:t>_______________________________________________</w:t>
      </w:r>
    </w:p>
    <w:p/>
    <w:p>
      <w:pPr>
        <w:jc w:val="center"/>
      </w:pPr>
      <w:r>
        <w:rPr>
          <w:b/>
        </w:rPr>
        <w:t>SUBSTITUTE HOUSE BILL 1498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Innovation, Technology &amp; Economic Development (originally sponsored by Representatives Hudgins, Dye, Tharinger, Maycumber, DeBolt, Wylie, Orcutt, Chapman, Kloba, Tarleton, Frame, Appleton, Smith, Shewmake, Doglio, Paul, Reeves, Stanford, Valdez, Leavitt, Macri, and Steele; by request of Office of the Governor)</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affordable, resilient broadband service to enable economic development, public safety, health care, and education in Washington's communities; amending RCW 54.16.330, 53.08.370, 80.36.630, 80.36.650, 80.36.660, 80.36.670, 80.36.680, 80.36.690, and 80.36.700; amending 2013 2nd sp.s. c 8 ss 212 and 303 (uncodified); reenacting and amending RCW 43.84.092; adding new sections to chapter 43.330 RCW; adding new sections to chapter 43.155 RCW; creating a new section; repealing RCW 43.330.415, 43.330.418, and 80.36.620;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Access to broadband is critical to full participation in society and the modern economy;</w:t>
      </w:r>
    </w:p>
    <w:p>
      <w:pPr>
        <w:spacing w:before="0" w:after="0" w:line="408" w:lineRule="exact"/>
        <w:ind w:left="0" w:right="0" w:firstLine="576"/>
        <w:jc w:val="left"/>
      </w:pPr>
      <w:r>
        <w:rPr/>
        <w:t xml:space="preserve">(2) Increasing broadband access to unserved areas of the state serves a fundamental governmental purpose and function and provides a public benefit to the citizens of Washington by enabling access to health care, education, and essential services, providing economic opportunities, and enhancing public health and safety;</w:t>
      </w:r>
    </w:p>
    <w:p>
      <w:pPr>
        <w:spacing w:before="0" w:after="0" w:line="408" w:lineRule="exact"/>
        <w:ind w:left="0" w:right="0" w:firstLine="576"/>
        <w:jc w:val="left"/>
      </w:pPr>
      <w:r>
        <w:rPr/>
        <w:t xml:space="preserve">(3) Achieving affordable and quality broadband access for all Washingtonians will require additional and sustained investment, research, local and community participation, and partnerships between private, public, and nonprofit entities;</w:t>
      </w:r>
    </w:p>
    <w:p>
      <w:pPr>
        <w:spacing w:before="0" w:after="0" w:line="408" w:lineRule="exact"/>
        <w:ind w:left="0" w:right="0" w:firstLine="576"/>
        <w:jc w:val="left"/>
      </w:pPr>
      <w:r>
        <w:rPr/>
        <w:t xml:space="preserve">(4)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maximize consumer welfare, innovation, and investment;</w:t>
      </w:r>
    </w:p>
    <w:p>
      <w:pPr>
        <w:spacing w:before="0" w:after="0" w:line="408" w:lineRule="exact"/>
        <w:ind w:left="0" w:right="0" w:firstLine="576"/>
        <w:jc w:val="left"/>
      </w:pPr>
      <w:r>
        <w:rPr/>
        <w:t xml:space="preserve">(b) Ensure efficient allocation and management of assets that the government controls or influences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(5)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the state's broadband goals; and</w:t>
      </w:r>
    </w:p>
    <w:p>
      <w:pPr>
        <w:spacing w:before="0" w:after="0" w:line="408" w:lineRule="exact"/>
        <w:ind w:left="0" w:right="0" w:firstLine="576"/>
        <w:jc w:val="left"/>
      </w:pPr>
      <w:r>
        <w:rPr/>
        <w:t xml:space="preserve">(6) Providing additional funding mechanisms to increase broadband access in unserved areas is in the best interest of the state. To that end, this act establishes a grant and loan program that will support the extension of broadband infrastructure to unserved areas. To ensure this program primarily serves the public interest, the legislature intends that any grant or loan provided to a private entity under this program must be conditioned on a guarantee that the asset or infrastructure to be developed will be maintained for public use for a period of at least fifteen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section 3 of this act.</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 except that the state's definition for broadband service may not be actual speeds less than twenty-five megabits per second download and three megabits per second upload.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section 7 of this act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other grants, and accept donations, and must deposit these funds in the statewide broadband account created in section 8 of this act.</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It is a goal of the state of Washington that:</w:t>
      </w:r>
    </w:p>
    <w:p>
      <w:pPr>
        <w:spacing w:before="0" w:after="0" w:line="408" w:lineRule="exact"/>
        <w:ind w:left="0" w:right="0" w:firstLine="576"/>
        <w:jc w:val="left"/>
      </w:pPr>
      <w:r>
        <w:rPr/>
        <w:t xml:space="preserve">(1) By 2024, all Washington businesses and residences have access to high-speed broadband that provides minimum download speeds of at least twenty-five megabits per second and minimum upload speeds of at least three megabits per second;</w:t>
      </w:r>
    </w:p>
    <w:p>
      <w:pPr>
        <w:spacing w:before="0" w:after="0" w:line="408" w:lineRule="exact"/>
        <w:ind w:left="0" w:right="0" w:firstLine="576"/>
        <w:jc w:val="left"/>
      </w:pPr>
      <w:r>
        <w:rPr/>
        <w:t xml:space="preserve">(2) By 2026, all Washington communities have access to at least one gigabit per second symmetrical broadband service at anchor institutions like schools, hospitals, libraries, and government buildings; and</w:t>
      </w:r>
    </w:p>
    <w:p>
      <w:pPr>
        <w:spacing w:before="0" w:after="0" w:line="408" w:lineRule="exact"/>
        <w:ind w:left="0" w:right="0" w:firstLine="576"/>
        <w:jc w:val="left"/>
      </w:pPr>
      <w:r>
        <w:rPr/>
        <w:t xml:space="preserve">(3) By 2028, all Washington businesses and residences have access to at least one provider of broadband with download speeds of at least one hundred fifty megabits per second and upload speeds of at least one hundred fifty megabits per second.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public works board, including a summary of funds awarded under section 7 of this act;</w:t>
      </w:r>
    </w:p>
    <w:p>
      <w:pPr>
        <w:spacing w:before="0" w:after="0" w:line="408" w:lineRule="exact"/>
        <w:ind w:left="0" w:right="0" w:firstLine="576"/>
        <w:jc w:val="left"/>
      </w:pPr>
      <w:r>
        <w:rPr/>
        <w:t xml:space="preserve">(e) Suggested policies, incentives, and legislation designed to accelerate the achievement of the goals under section 5 of this act;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thirty days prior to the first day applications may be submitted each fiscal year, the board must publish on its web 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section 8 of this act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The estimated cost of retail services to end users facilitated by a project;</w:t>
      </w:r>
    </w:p>
    <w:p>
      <w:pPr>
        <w:spacing w:before="0" w:after="0" w:line="408" w:lineRule="exact"/>
        <w:ind w:left="0" w:right="0" w:firstLine="576"/>
        <w:jc w:val="left"/>
      </w:pPr>
      <w:r>
        <w:rPr/>
        <w:t xml:space="preserve">(f) The proposed actual download and upload speeds experienced by end users;</w:t>
      </w:r>
    </w:p>
    <w:p>
      <w:pPr>
        <w:spacing w:before="0" w:after="0" w:line="408" w:lineRule="exact"/>
        <w:ind w:left="0" w:right="0" w:firstLine="576"/>
        <w:jc w:val="left"/>
      </w:pPr>
      <w:r>
        <w:rPr/>
        <w:t xml:space="preserve">(g) Evidence of significant community institutions that will benefit from the proposed project;</w:t>
      </w:r>
    </w:p>
    <w:p>
      <w:pPr>
        <w:spacing w:before="0" w:after="0" w:line="408" w:lineRule="exact"/>
        <w:ind w:left="0" w:right="0" w:firstLine="576"/>
        <w:jc w:val="left"/>
      </w:pPr>
      <w:r>
        <w:rPr/>
        <w:t xml:space="preserve">(h) Anticipated economic, educational, health care, or public safety benefits created by the project;</w:t>
      </w:r>
    </w:p>
    <w:p>
      <w:pPr>
        <w:spacing w:before="0" w:after="0" w:line="408" w:lineRule="exact"/>
        <w:ind w:left="0" w:right="0" w:firstLine="576"/>
        <w:jc w:val="left"/>
      </w:pPr>
      <w:r>
        <w:rPr/>
        <w:t xml:space="preserve">(i) Evidence of community support for the project;</w:t>
      </w:r>
    </w:p>
    <w:p>
      <w:pPr>
        <w:spacing w:before="0" w:after="0" w:line="408" w:lineRule="exact"/>
        <w:ind w:left="0" w:right="0" w:firstLine="576"/>
        <w:jc w:val="left"/>
      </w:pPr>
      <w:r>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(k) The estimated total cost of the project;</w:t>
      </w:r>
    </w:p>
    <w:p>
      <w:pPr>
        <w:spacing w:before="0" w:after="0" w:line="408" w:lineRule="exact"/>
        <w:ind w:left="0" w:right="0" w:firstLine="576"/>
        <w:jc w:val="left"/>
      </w:pPr>
      <w:r>
        <w:rPr/>
        <w:t xml:space="preserve">(l) Other sources of funding for the project that will supplement any grant or loan award;</w:t>
      </w:r>
    </w:p>
    <w:p>
      <w:pPr>
        <w:spacing w:before="0" w:after="0" w:line="408" w:lineRule="exact"/>
        <w:ind w:left="0" w:right="0" w:firstLine="576"/>
        <w:jc w:val="left"/>
      </w:pPr>
      <w:r>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(n) A strategic plan to maintain long-term operation of the infrastructure;</w:t>
      </w:r>
    </w:p>
    <w:p>
      <w:pPr>
        <w:spacing w:before="0" w:after="0" w:line="408" w:lineRule="exact"/>
        <w:ind w:left="0" w:right="0" w:firstLine="576"/>
        <w:jc w:val="left"/>
      </w:pPr>
      <w:r>
        <w:rPr/>
        <w:t xml:space="preserve">(o) Evidence that no later than six weeks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section 2 of this act, within the time frame specified in the proposed grant or loan activities;</w:t>
      </w:r>
    </w:p>
    <w:p>
      <w:pPr>
        <w:spacing w:before="0" w:after="0" w:line="408" w:lineRule="exact"/>
        <w:ind w:left="0" w:right="0" w:firstLine="576"/>
        <w:jc w:val="left"/>
      </w:pPr>
      <w:r>
        <w:rPr/>
        <w:t xml:space="preserve">(p) If applicable, the broadband service providers' written responses to the inquiry made under (o) of this subsection; and</w:t>
      </w:r>
    </w:p>
    <w:p>
      <w:pPr>
        <w:spacing w:before="0" w:after="0" w:line="408" w:lineRule="exact"/>
        <w:ind w:left="0" w:right="0" w:firstLine="576"/>
        <w:jc w:val="left"/>
      </w:pPr>
      <w:r>
        <w:rPr/>
        <w:t xml:space="preserve">(q) Any additional information requested by the board.</w:t>
      </w:r>
    </w:p>
    <w:p>
      <w:pPr>
        <w:spacing w:before="0" w:after="0" w:line="408" w:lineRule="exact"/>
        <w:ind w:left="0" w:right="0" w:firstLine="576"/>
        <w:jc w:val="left"/>
      </w:pPr>
      <w:r>
        <w:rPr/>
        <w:t xml:space="preserve">(6)(a) Within thirty days of the close of the grant and loan application process, the board shall publish on its web site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an application.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section 5 of this act;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section 5 of this act,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Bring broadband service to tribal lands or areas servicing tribal entities, especially those in rural and remote areas;</w:t>
      </w:r>
    </w:p>
    <w:p>
      <w:pPr>
        <w:spacing w:before="0" w:after="0" w:line="408" w:lineRule="exact"/>
        <w:ind w:left="0" w:right="0" w:firstLine="576"/>
        <w:jc w:val="left"/>
      </w:pPr>
      <w:r>
        <w:rPr/>
        <w:t xml:space="preserve">(v) Serve economically distressed areas of the state as the term "distressed area" is defined in RCW 43.168.020;</w:t>
      </w:r>
    </w:p>
    <w:p>
      <w:pPr>
        <w:spacing w:before="0" w:after="0" w:line="408" w:lineRule="exact"/>
        <w:ind w:left="0" w:right="0" w:firstLine="576"/>
        <w:jc w:val="left"/>
      </w:pPr>
      <w:r>
        <w:rPr/>
        <w:t xml:space="preserve">(vi)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(vii)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(viii)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(ix) Include a component to actively promote the adoption of newly available broadband services in the community;</w:t>
      </w:r>
    </w:p>
    <w:p>
      <w:pPr>
        <w:spacing w:before="0" w:after="0" w:line="408" w:lineRule="exact"/>
        <w:ind w:left="0" w:right="0" w:firstLine="576"/>
        <w:jc w:val="left"/>
      </w:pPr>
      <w:r>
        <w:rPr/>
        <w:t xml:space="preserve">(x) Provide evidence of strong support for the project from citizens, government, businesses, and community institutions;</w:t>
      </w:r>
    </w:p>
    <w:p>
      <w:pPr>
        <w:spacing w:before="0" w:after="0" w:line="408" w:lineRule="exact"/>
        <w:ind w:left="0" w:right="0" w:firstLine="576"/>
        <w:jc w:val="left"/>
      </w:pPr>
      <w:r>
        <w:rPr/>
        <w:t xml:space="preserve">(xi) Provide access to broadband service to a greater number of unserved households and businesses, including farms;</w:t>
      </w:r>
    </w:p>
    <w:p>
      <w:pPr>
        <w:spacing w:before="0" w:after="0" w:line="408" w:lineRule="exact"/>
        <w:ind w:left="0" w:right="0" w:firstLine="576"/>
        <w:jc w:val="left"/>
      </w:pPr>
      <w:r>
        <w:rPr/>
        <w:t xml:space="preserve">(xii) Utilize equipment and technology demonstrating greater longevity of service;</w:t>
      </w:r>
    </w:p>
    <w:p>
      <w:pPr>
        <w:spacing w:before="0" w:after="0" w:line="408" w:lineRule="exact"/>
        <w:ind w:left="0" w:right="0" w:firstLine="576"/>
        <w:jc w:val="left"/>
      </w:pPr>
      <w:r>
        <w:rPr/>
        <w:t xml:space="preserve">(xiii)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(xiv) Include evidence of a customer service plan;</w:t>
      </w:r>
    </w:p>
    <w:p>
      <w:pPr>
        <w:spacing w:before="0" w:after="0" w:line="408" w:lineRule="exact"/>
        <w:ind w:left="0" w:right="0" w:firstLine="576"/>
        <w:jc w:val="left"/>
      </w:pPr>
      <w:r>
        <w:rPr/>
        <w:t xml:space="preserve">(xv) Consider leveraging existing broadband infrastructure and other unique solutions;</w:t>
      </w:r>
    </w:p>
    <w:p>
      <w:pPr>
        <w:spacing w:before="0" w:after="0" w:line="408" w:lineRule="exact"/>
        <w:ind w:left="0" w:right="0" w:firstLine="576"/>
        <w:jc w:val="left"/>
      </w:pPr>
      <w:r>
        <w:rPr/>
        <w:t xml:space="preserve">(xvi) Benefit public safety and fire preparedness; or</w:t>
      </w:r>
    </w:p>
    <w:p>
      <w:pPr>
        <w:spacing w:before="0" w:after="0" w:line="408" w:lineRule="exact"/>
        <w:ind w:left="0" w:right="0" w:firstLine="576"/>
        <w:jc w:val="left"/>
      </w:pPr>
      <w:r>
        <w:rPr/>
        <w:t xml:space="preserve">(xvii) Demonstrate other priorities as the board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may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counties.</w:t>
      </w:r>
    </w:p>
    <w:p>
      <w:pPr>
        <w:spacing w:before="0" w:after="0" w:line="408" w:lineRule="exact"/>
        <w:ind w:left="0" w:right="0" w:firstLine="576"/>
        <w:jc w:val="left"/>
      </w:pPr>
      <w:r>
        <w:rPr/>
        <w:t xml:space="preserve">(c) Funds awarded to a single project under this section must not exceed two million dollars.</w:t>
      </w:r>
    </w:p>
    <w:p>
      <w:pPr>
        <w:spacing w:before="0" w:after="0" w:line="408" w:lineRule="exact"/>
        <w:ind w:left="0" w:right="0" w:firstLine="576"/>
        <w:jc w:val="left"/>
      </w:pPr>
      <w:r>
        <w:rPr/>
        <w:t xml:space="preserve">(10) Prior to awarding funds under this section, the board must consult with the Washington utilities and transportation commission. The commission must provide to the board an assessment of the economic and technical feasibility of a proposed application. The board must consider the commission's assessment as part of its evaluation of a proposed application.</w:t>
      </w:r>
    </w:p>
    <w:p>
      <w:pPr>
        <w:spacing w:before="0" w:after="0" w:line="408" w:lineRule="exact"/>
        <w:ind w:left="0" w:right="0" w:firstLine="576"/>
        <w:jc w:val="left"/>
      </w:pPr>
      <w:r>
        <w:rPr/>
        <w:t xml:space="preserve">(11)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(12)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section 7 of this act, including costs incurred by the board to administer section 7 of this act;</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structure development; or</w:t>
      </w:r>
    </w:p>
    <w:p>
      <w:pPr>
        <w:spacing w:before="0" w:after="0" w:line="408" w:lineRule="exact"/>
        <w:ind w:left="0" w:right="0" w:firstLine="576"/>
        <w:jc w:val="left"/>
      </w:pPr>
      <w:r>
        <w:rPr/>
        <w:t xml:space="preserve">(d) To provide for state match requirements under federal law.</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w:t>
      </w:r>
      <w:r>
        <w:rPr>
          <w:u w:val="single"/>
        </w:rPr>
        <w:t xml:space="preserve">(a)</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the district's internal telecommunications needs;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For the provision of wholesale telecommunications services within the district and by contract with another public utility district.</w:t>
      </w:r>
    </w:p>
    <w:p>
      <w:pPr>
        <w:spacing w:before="0" w:after="0" w:line="408" w:lineRule="exact"/>
        <w:ind w:left="0" w:right="0" w:firstLine="576"/>
        <w:jc w:val="left"/>
      </w:pPr>
      <w:r>
        <w:rPr>
          <w:u w:val="single"/>
        </w:rPr>
        <w:t xml:space="preserve">(b) Except as provided in subsection (8) of this section, n</w:t>
      </w:r>
      <w:r>
        <w:rPr/>
        <w:t xml:space="preserve">othing in this </w:t>
      </w:r>
      <w:r>
        <w:t>((</w:t>
      </w:r>
      <w:r>
        <w:rPr>
          <w:strike/>
        </w:rPr>
        <w:t xml:space="preserve">subsection</w:t>
      </w:r>
      <w:r>
        <w:t>))</w:t>
      </w:r>
      <w:r>
        <w:rPr/>
        <w:t xml:space="preserve"> </w:t>
      </w:r>
      <w:r>
        <w:rPr>
          <w:u w:val="single"/>
        </w:rPr>
        <w:t xml:space="preserve">section</w:t>
      </w:r>
      <w:r>
        <w:rPr/>
        <w:t xml:space="preserve">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w:t>
      </w:r>
      <w:r>
        <w:rPr>
          <w:u w:val="single"/>
        </w:rPr>
        <w:t xml:space="preserve">,</w:t>
      </w:r>
      <w:r>
        <w:rPr/>
        <w:t xml:space="preserve"> but may</w:t>
      </w:r>
      <w:r>
        <w:rPr>
          <w:u w:val="single"/>
        </w:rPr>
        <w:t xml:space="preserve">,</w:t>
      </w:r>
      <w:r>
        <w:rPr/>
        <w:t xml:space="preserve"> establish a separate utility system or function for such purpose. In either case, a public utility district providing wholesale </w:t>
      </w:r>
      <w:r>
        <w:rPr>
          <w:u w:val="single"/>
        </w:rPr>
        <w:t xml:space="preserve">or retail</w:t>
      </w:r>
      <w:r>
        <w:rPr/>
        <w:t xml:space="preserv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w:t>
      </w:r>
      <w:r>
        <w:rPr>
          <w:u w:val="single"/>
        </w:rPr>
        <w:t xml:space="preserve">or retail</w:t>
      </w:r>
      <w:r>
        <w:rPr/>
        <w:t xml:space="preserv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u w:val="singl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u w:val="singl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u w:val="singl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2018 c 169 s 2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port districts to provide telecommunications services to end users.</w:t>
      </w:r>
    </w:p>
    <w:p>
      <w:pPr>
        <w:spacing w:before="0" w:after="0" w:line="408" w:lineRule="exact"/>
        <w:ind w:left="0" w:right="0" w:firstLine="576"/>
        <w:jc w:val="left"/>
      </w:pPr>
      <w:r>
        <w:rPr/>
        <w:t xml:space="preserve">(2) </w:t>
      </w:r>
      <w:r>
        <w:rPr>
          <w:u w:val="single"/>
        </w:rPr>
        <w:t xml:space="preserve">Except as provided in subsection (9) of this section, a</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u w:val="single"/>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u w:val="single"/>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u w:val="single"/>
        </w:rPr>
        <w:t xml:space="preserve">(c) Nothing in this subsection (9)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r>
        <w:t>))</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historically,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w:t>
      </w:r>
      <w:r>
        <w:rPr>
          <w:u w:val="single"/>
        </w:rPr>
        <w:t xml:space="preserve">, 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w:t>
      </w:r>
      <w:r>
        <w:rPr>
          <w:u w:val="single"/>
        </w:rPr>
        <w:t xml:space="preserve">(i)</w:t>
      </w:r>
      <w:r>
        <w:rPr/>
        <w:t xml:space="preserve"> The communications provider is: </w:t>
      </w:r>
      <w:r>
        <w:t>((</w:t>
      </w:r>
      <w:r>
        <w:rPr>
          <w:strike/>
        </w:rPr>
        <w:t xml:space="preserve">(i)</w:t>
      </w:r>
      <w:r>
        <w:t>))</w:t>
      </w:r>
      <w:r>
        <w:rPr/>
        <w:t xml:space="preserve"> </w:t>
      </w:r>
      <w:r>
        <w:rPr>
          <w:u w:val="single"/>
        </w:rPr>
        <w:t xml:space="preserve">(A)</w:t>
      </w:r>
      <w:r>
        <w:rPr/>
        <w:t xml:space="preserve"> An incumbent local exchange carrier serving fewer than forty thousand access lines in the state; or </w:t>
      </w:r>
      <w:r>
        <w:t>((</w:t>
      </w:r>
      <w:r>
        <w:rPr>
          <w:strike/>
        </w:rPr>
        <w:t xml:space="preserve">(ii)</w:t>
      </w:r>
      <w:r>
        <w:t>))</w:t>
      </w:r>
      <w:r>
        <w:rPr/>
        <w:t xml:space="preserve"> </w:t>
      </w:r>
      <w:r>
        <w:rPr>
          <w:u w:val="single"/>
        </w:rPr>
        <w:t xml:space="preserve">(B)</w:t>
      </w:r>
      <w:r>
        <w:rPr/>
        <w:t xml:space="preserve">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services in its service area</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communications provider meets any other requirements established by the commission pertaining to the provision of communications services, including basic telecommunications services</w:t>
      </w:r>
      <w:r>
        <w:rPr>
          <w:u w:val="single"/>
        </w:rPr>
        <w:t xml:space="preserve">; or</w:t>
      </w:r>
    </w:p>
    <w:p>
      <w:pPr>
        <w:spacing w:before="0" w:after="0" w:line="408" w:lineRule="exact"/>
        <w:ind w:left="0" w:right="0" w:firstLine="576"/>
        <w:jc w:val="left"/>
      </w:pPr>
      <w:r>
        <w:rPr>
          <w:u w:val="single"/>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r>
        <w:rPr/>
        <w:t xml:space="preserve">.</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2029</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w:t>
      </w:r>
      <w:r>
        <w:t>((</w:t>
      </w:r>
      <w:r>
        <w:rPr>
          <w:strike/>
        </w:rPr>
        <w:t xml:space="preserve">benchmark</w:t>
      </w:r>
      <w:r>
        <w:t>))</w:t>
      </w:r>
      <w:r>
        <w:rPr/>
        <w:t xml:space="preserve"> </w:t>
      </w:r>
      <w:r>
        <w:rPr>
          <w:u w:val="single"/>
        </w:rPr>
        <w:t xml:space="preserve">criteria</w:t>
      </w:r>
      <w:r>
        <w:rPr/>
        <w:t xml:space="preserve"> used to calculate distributions; and</w:t>
      </w:r>
    </w:p>
    <w:p>
      <w:pPr>
        <w:spacing w:before="0" w:after="0" w:line="408" w:lineRule="exact"/>
        <w:ind w:left="0" w:right="0" w:firstLine="576"/>
        <w:jc w:val="left"/>
      </w:pPr>
      <w:r>
        <w:rPr/>
        <w:t xml:space="preserve">(d) Readoption, amendment, or repeal of any existing rules adopted pursuant to RCW 80.36.610 </w:t>
      </w:r>
      <w:r>
        <w:t>((</w:t>
      </w:r>
      <w:r>
        <w:rPr>
          <w:strike/>
        </w:rPr>
        <w:t xml:space="preserve">and 80.36.620</w:t>
      </w:r>
      <w:r>
        <w:t>))</w:t>
      </w:r>
      <w:r>
        <w:rPr/>
        <w:t xml:space="preserve">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80.36.630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u w:val="single"/>
        </w:rPr>
        <w:t xml:space="preserve">(1)</w:t>
      </w:r>
      <w:r>
        <w:rPr/>
        <w:t xml:space="preserve"> By December 1, </w:t>
      </w:r>
      <w:r>
        <w:t>((</w:t>
      </w:r>
      <w:r>
        <w:rPr>
          <w:strike/>
        </w:rPr>
        <w:t xml:space="preserve">2017</w:t>
      </w:r>
      <w:r>
        <w:t>))</w:t>
      </w:r>
      <w:r>
        <w:rPr/>
        <w:t xml:space="preserve"> </w:t>
      </w:r>
      <w:r>
        <w:rPr>
          <w:u w:val="single"/>
        </w:rPr>
        <w:t xml:space="preserve">2028</w:t>
      </w:r>
      <w:r>
        <w:rPr/>
        <w:t xml:space="preserve">, and in compliance with RCW 43.01.036, the Washington utilities and transportation commission </w:t>
      </w:r>
      <w:r>
        <w:t>((</w:t>
      </w:r>
      <w:r>
        <w:rPr>
          <w:strike/>
        </w:rPr>
        <w:t xml:space="preserve">must</w:t>
      </w:r>
      <w:r>
        <w:t>))</w:t>
      </w:r>
      <w:r>
        <w:rPr/>
        <w:t xml:space="preserve"> </w:t>
      </w:r>
      <w:r>
        <w:rPr>
          <w:u w:val="single"/>
        </w:rPr>
        <w:t xml:space="preserve">may</w:t>
      </w:r>
      <w:r>
        <w:rPr/>
        <w:t xml:space="preserve"> report to the appropriate committees of the legislature, on the following: </w:t>
      </w:r>
      <w:r>
        <w:t>((</w:t>
      </w:r>
      <w:r>
        <w:rPr>
          <w:strike/>
        </w:rPr>
        <w:t xml:space="preserve">(1)</w:t>
      </w:r>
      <w:r>
        <w:t>))</w:t>
      </w:r>
      <w:r>
        <w:rPr/>
        <w:t xml:space="preserve"> </w:t>
      </w:r>
      <w:r>
        <w:rPr>
          <w:u w:val="single"/>
        </w:rPr>
        <w:t xml:space="preserve">(a)</w:t>
      </w:r>
      <w:r>
        <w:rPr/>
        <w:t xml:space="preserve"> Whether funding levels for each small telecommunications company have been adequate to maintain reliable universal service; </w:t>
      </w:r>
      <w:r>
        <w:t>((</w:t>
      </w:r>
      <w:r>
        <w:rPr>
          <w:strike/>
        </w:rPr>
        <w:t xml:space="preserve">(2)</w:t>
      </w:r>
      <w:r>
        <w:t>))</w:t>
      </w:r>
      <w:r>
        <w:rPr/>
        <w:t xml:space="preserve"> </w:t>
      </w:r>
      <w:r>
        <w:rPr>
          <w:u w:val="single"/>
        </w:rPr>
        <w:t xml:space="preserve">(b)</w:t>
      </w:r>
      <w:r>
        <w:rPr/>
        <w:t xml:space="preserve"> the future impacts on small telecommunications companies from the elimination of funding under this act; </w:t>
      </w:r>
      <w:r>
        <w:t>((</w:t>
      </w:r>
      <w:r>
        <w:rPr>
          <w:strike/>
        </w:rPr>
        <w:t xml:space="preserve">(3)</w:t>
      </w:r>
      <w:r>
        <w:t>))</w:t>
      </w:r>
      <w:r>
        <w:rPr/>
        <w:t xml:space="preserve"> </w:t>
      </w:r>
      <w:r>
        <w:rPr>
          <w:u w:val="single"/>
        </w:rPr>
        <w:t xml:space="preserve">(c)</w:t>
      </w:r>
      <w:r>
        <w:rPr/>
        <w:t xml:space="preserve"> the impacts on customer rates from the current level of funding and the future impacts when the funding terminates under this act; and </w:t>
      </w:r>
      <w:r>
        <w:t>((</w:t>
      </w:r>
      <w:r>
        <w:rPr>
          <w:strike/>
        </w:rPr>
        <w:t xml:space="preserve">(4)</w:t>
      </w:r>
      <w:r>
        <w:t>))</w:t>
      </w:r>
      <w:r>
        <w:rPr/>
        <w:t xml:space="preserve"> </w:t>
      </w:r>
      <w:r>
        <w:rPr>
          <w:u w:val="single"/>
        </w:rPr>
        <w:t xml:space="preserve">(d)</w:t>
      </w:r>
      <w:r>
        <w:rPr/>
        <w:t xml:space="preserve"> the impacts on line and service delivery investments when the funding is terminated under this act. </w:t>
      </w:r>
      <w:r>
        <w:rPr>
          <w:u w:val="single"/>
        </w:rPr>
        <w:t xml:space="preserve">The report may also include an analysis of the need for future program funding and recommendations on potential funding mechanisms to improve the availability of communications services, including broadband service, in unserved areas. Commission expenses related to conducting all analysis in preparation of this report must be expended from the universal communications services account.</w:t>
      </w:r>
    </w:p>
    <w:p>
      <w:pPr>
        <w:spacing w:before="0" w:after="0" w:line="408" w:lineRule="exact"/>
        <w:ind w:left="0" w:right="0" w:firstLine="576"/>
        <w:jc w:val="left"/>
      </w:pPr>
      <w:r>
        <w:rPr>
          <w:u w:val="single"/>
        </w:rPr>
        <w:t xml:space="preserve">(2) The Washington utilities and transportation commission must initiate a rule making to reform the state universal communications services program no later than ninety days following the effective date of this section. The rule making must address adding broadband as a supported service and, consistent with the size of the fund, establishing:</w:t>
      </w:r>
    </w:p>
    <w:p>
      <w:pPr>
        <w:spacing w:before="0" w:after="0" w:line="408" w:lineRule="exact"/>
        <w:ind w:left="0" w:right="0" w:firstLine="576"/>
        <w:jc w:val="left"/>
      </w:pPr>
      <w:r>
        <w:rPr>
          <w:u w:val="single"/>
        </w:rPr>
        <w:t xml:space="preserve">(a) Broadband provider eligibility;</w:t>
      </w:r>
    </w:p>
    <w:p>
      <w:pPr>
        <w:spacing w:before="0" w:after="0" w:line="408" w:lineRule="exact"/>
        <w:ind w:left="0" w:right="0" w:firstLine="576"/>
        <w:jc w:val="left"/>
      </w:pPr>
      <w:r>
        <w:rPr>
          <w:u w:val="single"/>
        </w:rPr>
        <w:t xml:space="preserve">(b) Service performance and buildout requirements for funding recipients;</w:t>
      </w:r>
    </w:p>
    <w:p>
      <w:pPr>
        <w:spacing w:before="0" w:after="0" w:line="408" w:lineRule="exact"/>
        <w:ind w:left="0" w:right="0" w:firstLine="576"/>
        <w:jc w:val="left"/>
      </w:pPr>
      <w:r>
        <w:rPr>
          <w:u w:val="single"/>
        </w:rPr>
        <w:t xml:space="preserve">(c) Support amounts for maintaining systems that meet federal or state broadband speed guidelines; and</w:t>
      </w:r>
    </w:p>
    <w:p>
      <w:pPr>
        <w:spacing w:before="0" w:after="0" w:line="408" w:lineRule="exact"/>
        <w:ind w:left="0" w:right="0" w:firstLine="576"/>
        <w:jc w:val="left"/>
      </w:pPr>
      <w:r>
        <w:rPr>
          <w:u w:val="single"/>
        </w:rPr>
        <w:t xml:space="preserve">(d) Methods to effectively and efficiently distribute program support to eligible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broadband account,</w:t>
      </w:r>
      <w:r>
        <w:rPr/>
        <w:t xml:space="preserve">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303</w:t>
      </w:r>
      <w:r>
        <w:rPr/>
        <w:t xml:space="preserve"> (uncodified) is amended to read as follows:</w:t>
      </w:r>
    </w:p>
    <w:p>
      <w:pPr>
        <w:spacing w:before="0" w:after="0" w:line="408" w:lineRule="exact"/>
        <w:ind w:left="0" w:right="0" w:firstLine="576"/>
        <w:jc w:val="left"/>
      </w:pPr>
      <w:r>
        <w:rPr/>
        <w:t xml:space="preserve">Section 209 of this act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6bb6fd5cf3f4e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2d31099698472e" /><Relationship Type="http://schemas.openxmlformats.org/officeDocument/2006/relationships/footer" Target="/word/footer1.xml" Id="R06bb6fd5cf3f4e41" /></Relationships>
</file>