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d0425b1881462b" /></Relationships>
</file>

<file path=word/document.xml><?xml version="1.0" encoding="utf-8"?>
<w:document xmlns:w="http://schemas.openxmlformats.org/wordprocessingml/2006/main">
  <w:body>
    <w:p>
      <w:r>
        <w:t>H-1691.1</w:t>
      </w:r>
    </w:p>
    <w:p>
      <w:pPr>
        <w:jc w:val="center"/>
      </w:pPr>
      <w:r>
        <w:t>_______________________________________________</w:t>
      </w:r>
    </w:p>
    <w:p/>
    <w:p>
      <w:pPr>
        <w:jc w:val="center"/>
      </w:pPr>
      <w:r>
        <w:rPr>
          <w:b/>
        </w:rPr>
        <w:t>HOUSE BILL 2068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Ortiz-Self and Kloba</w:t>
      </w:r>
    </w:p>
    <w:p/>
    <w:p>
      <w:r>
        <w:rPr>
          <w:t xml:space="preserve">Read first time 02/15/19.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discounted toll rates to certain individuals on certain tolled facilities; adding a new section to chapter 47.56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under the subchapter heading "toll facilities created after July 1, 2008" to read as follows:</w:t>
      </w:r>
    </w:p>
    <w:p>
      <w:pPr>
        <w:spacing w:before="0" w:after="0" w:line="408" w:lineRule="exact"/>
        <w:ind w:left="0" w:right="0" w:firstLine="576"/>
        <w:jc w:val="left"/>
      </w:pPr>
      <w:r>
        <w:rPr/>
        <w:t xml:space="preserve">(1) The department shall provide a forty percent discount, to eligible individuals enrolled in the program implemented pursuant to subsection (2) of this section, from the toll rates charged for travel on any portion of the following state routes:</w:t>
      </w:r>
    </w:p>
    <w:p>
      <w:pPr>
        <w:spacing w:before="0" w:after="0" w:line="408" w:lineRule="exact"/>
        <w:ind w:left="0" w:right="0" w:firstLine="576"/>
        <w:jc w:val="left"/>
      </w:pPr>
      <w:r>
        <w:rPr/>
        <w:t xml:space="preserve">(a) State route number 167;</w:t>
      </w:r>
    </w:p>
    <w:p>
      <w:pPr>
        <w:spacing w:before="0" w:after="0" w:line="408" w:lineRule="exact"/>
        <w:ind w:left="0" w:right="0" w:firstLine="576"/>
        <w:jc w:val="left"/>
      </w:pPr>
      <w:r>
        <w:rPr/>
        <w:t xml:space="preserve">(b) State route number 405; and</w:t>
      </w:r>
    </w:p>
    <w:p>
      <w:pPr>
        <w:spacing w:before="0" w:after="0" w:line="408" w:lineRule="exact"/>
        <w:ind w:left="0" w:right="0" w:firstLine="576"/>
        <w:jc w:val="left"/>
      </w:pPr>
      <w:r>
        <w:rPr/>
        <w:t xml:space="preserve">(c) State route number 509.</w:t>
      </w:r>
    </w:p>
    <w:p>
      <w:pPr>
        <w:spacing w:before="0" w:after="0" w:line="408" w:lineRule="exact"/>
        <w:ind w:left="0" w:right="0" w:firstLine="576"/>
        <w:jc w:val="left"/>
      </w:pPr>
      <w:r>
        <w:rPr/>
        <w:t xml:space="preserve">(2)(a) The department shall develop and implement a discount toll program, in coordination with the department of social and health services, to:</w:t>
      </w:r>
    </w:p>
    <w:p>
      <w:pPr>
        <w:spacing w:before="0" w:after="0" w:line="408" w:lineRule="exact"/>
        <w:ind w:left="0" w:right="0" w:firstLine="576"/>
        <w:jc w:val="left"/>
      </w:pPr>
      <w:r>
        <w:rPr/>
        <w:t xml:space="preserve">(i) Notify individuals of their eligibility for a discount on toll rates on the state routes designated in subsection (1) of this section; and</w:t>
      </w:r>
    </w:p>
    <w:p>
      <w:pPr>
        <w:spacing w:before="0" w:after="0" w:line="408" w:lineRule="exact"/>
        <w:ind w:left="0" w:right="0" w:firstLine="576"/>
        <w:jc w:val="left"/>
      </w:pPr>
      <w:r>
        <w:rPr/>
        <w:t xml:space="preserve">(ii) Enroll eligible individuals in the discount toll program.</w:t>
      </w:r>
    </w:p>
    <w:p>
      <w:pPr>
        <w:spacing w:before="0" w:after="0" w:line="408" w:lineRule="exact"/>
        <w:ind w:left="0" w:right="0" w:firstLine="576"/>
        <w:jc w:val="left"/>
      </w:pPr>
      <w:r>
        <w:rPr/>
        <w:t xml:space="preserve">(b) The department may adopt such rules as are necessary to implement the discount toll program.</w:t>
      </w:r>
    </w:p>
    <w:p>
      <w:pPr>
        <w:spacing w:before="0" w:after="0" w:line="408" w:lineRule="exact"/>
        <w:ind w:left="0" w:right="0" w:firstLine="576"/>
        <w:jc w:val="left"/>
      </w:pPr>
      <w:r>
        <w:rPr/>
        <w:t xml:space="preserve">(3) For purposes of this section, "eligible individuals" are:</w:t>
      </w:r>
    </w:p>
    <w:p>
      <w:pPr>
        <w:spacing w:before="0" w:after="0" w:line="408" w:lineRule="exact"/>
        <w:ind w:left="0" w:right="0" w:firstLine="576"/>
        <w:jc w:val="left"/>
      </w:pPr>
      <w:r>
        <w:rPr/>
        <w:t xml:space="preserve">(a) Persons who are Washington residents and temporary assistance for needy families grants' recipients; and</w:t>
      </w:r>
    </w:p>
    <w:p>
      <w:pPr>
        <w:spacing w:before="0" w:after="0" w:line="408" w:lineRule="exact"/>
        <w:ind w:left="0" w:right="0" w:firstLine="576"/>
        <w:jc w:val="left"/>
      </w:pPr>
      <w:r>
        <w:rPr/>
        <w:t xml:space="preserve">(b) Persons who are Washington residents and basic food program recipients.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d51cb9163bec40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ce10c1223b4547" /><Relationship Type="http://schemas.openxmlformats.org/officeDocument/2006/relationships/footer" Target="/word/footer1.xml" Id="Rd51cb9163bec400b" /></Relationships>
</file>