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89baeb25c4537" /></Relationships>
</file>

<file path=word/document.xml><?xml version="1.0" encoding="utf-8"?>
<w:document xmlns:w="http://schemas.openxmlformats.org/wordprocessingml/2006/main">
  <w:body>
    <w:p>
      <w:r>
        <w:t>H-1986.1</w:t>
      </w:r>
    </w:p>
    <w:p>
      <w:pPr>
        <w:jc w:val="center"/>
      </w:pPr>
      <w:r>
        <w:t>_______________________________________________</w:t>
      </w:r>
    </w:p>
    <w:p/>
    <w:p>
      <w:pPr>
        <w:jc w:val="center"/>
      </w:pPr>
      <w:r>
        <w:rPr>
          <w:b/>
        </w:rPr>
        <w:t>HOUSE BILL 2124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Dufault</w:t>
      </w:r>
    </w:p>
    <w:p/>
    <w:p>
      <w:r>
        <w:rPr>
          <w:t xml:space="preserve">Read first time 02/25/19.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concealed pistol license holders from restrictions on possession of firearms in certain locations; amending RCW 9.41.280 and 70.108.150;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w:t>
      </w:r>
      <w:r>
        <w:t>((</w:t>
      </w:r>
      <w:r>
        <w:rPr>
          <w:strike/>
        </w:rPr>
        <w:t xml:space="preserve">, while picking up or dropping off a student</w:t>
      </w:r>
      <w:r>
        <w:t>))</w:t>
      </w:r>
      <w:r>
        <w:rPr/>
        <w:t xml:space="preserve">;</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w:t>
      </w:r>
      <w:r>
        <w:rPr>
          <w:u w:val="single"/>
        </w:rPr>
        <w:t xml:space="preserve">(e),</w:t>
      </w:r>
      <w:r>
        <w:rPr/>
        <w:t xml:space="preserve">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he proprietor of the premises or his or her employees while engaged in their employment</w:t>
      </w:r>
      <w:r>
        <w:rPr>
          <w:u w:val="single"/>
        </w:rPr>
        <w:t xml:space="preserve">; or</w:t>
      </w:r>
    </w:p>
    <w:p>
      <w:pPr>
        <w:spacing w:before="0" w:after="0" w:line="408" w:lineRule="exact"/>
        <w:ind w:left="0" w:right="0" w:firstLine="576"/>
        <w:jc w:val="left"/>
      </w:pPr>
      <w:r>
        <w:rPr>
          <w:u w:val="single"/>
        </w:rPr>
        <w:t xml:space="preserve">(b) Any person in possession of a pistol who has been issued a license under RCW 9.41.070, or is exempt from the licensing requirement under RCW 9.41.060</w:t>
      </w:r>
      <w:r>
        <w:rPr/>
        <w:t xml:space="preserve">.</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108</w:t>
      </w:r>
      <w:r>
        <w:rPr/>
        <w:t xml:space="preserve">.</w:t>
      </w:r>
      <w:r>
        <w:t xml:space="preserve">150</w:t>
      </w:r>
      <w:r>
        <w:rPr/>
        <w:t xml:space="preserve"> and 2012 c 117 s 424 are each amended to read as follows:</w:t>
      </w:r>
    </w:p>
    <w:p>
      <w:pPr>
        <w:spacing w:before="0" w:after="0" w:line="408" w:lineRule="exact"/>
        <w:ind w:left="0" w:right="0" w:firstLine="576"/>
        <w:jc w:val="left"/>
      </w:pPr>
      <w:r>
        <w:rPr>
          <w:u w:val="single"/>
        </w:rPr>
        <w:t xml:space="preserve">(1) Except as provided in subsection (3) of this section, i</w:t>
      </w:r>
      <w:r>
        <w:rPr/>
        <w:t xml:space="preserve">t shall be unlawful for any person, except law enforcement officers, to carry, transport, or convey, or to have in his or her possession or under his or her control any firearm while on the site of an outdoor music festival.</w:t>
      </w:r>
    </w:p>
    <w:p>
      <w:pPr>
        <w:spacing w:before="0" w:after="0" w:line="408" w:lineRule="exact"/>
        <w:ind w:left="0" w:right="0" w:firstLine="576"/>
        <w:jc w:val="left"/>
      </w:pPr>
      <w:r>
        <w:rPr>
          <w:u w:val="single"/>
        </w:rPr>
        <w:t xml:space="preserve">(2)</w:t>
      </w:r>
      <w:r>
        <w:rPr/>
        <w:t xml:space="preserve"> Any person violating the provisions of this section shall be guilty of a misdemeanor and upon conviction thereof shall be punished by a fine of not less than one hundred dollars and not more than two hundred dollars or by imprisonment in the county jail for not less than ten days and not more than ninety days or by both such fine and imprisonment.</w:t>
      </w:r>
    </w:p>
    <w:p>
      <w:pPr>
        <w:spacing w:before="0" w:after="0" w:line="408" w:lineRule="exact"/>
        <w:ind w:left="0" w:right="0" w:firstLine="576"/>
        <w:jc w:val="left"/>
      </w:pPr>
      <w:r>
        <w:rPr>
          <w:u w:val="single"/>
        </w:rPr>
        <w:t xml:space="preserve">(3) This section does not apply to any person in possession of a pistol who has been issued a license under RCW 9.41.070, or is exempt from the licensing requirement under RCW 9.41.060.</w:t>
      </w:r>
    </w:p>
    <w:p/>
    <w:p>
      <w:pPr>
        <w:jc w:val="center"/>
      </w:pPr>
      <w:r>
        <w:rPr>
          <w:b/>
        </w:rPr>
        <w:t>--- END ---</w:t>
      </w:r>
    </w:p>
    <w:sectPr>
      <w:pgNumType w:start="1"/>
      <w:footerReference xmlns:r="http://schemas.openxmlformats.org/officeDocument/2006/relationships" r:id="R5e9c7484cc40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a4ffcbe654be4" /><Relationship Type="http://schemas.openxmlformats.org/officeDocument/2006/relationships/footer" Target="/word/footer1.xml" Id="R5e9c7484cc404337" /></Relationships>
</file>