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1cd4e01af4f37" /></Relationships>
</file>

<file path=word/document.xml><?xml version="1.0" encoding="utf-8"?>
<w:document xmlns:w="http://schemas.openxmlformats.org/wordprocessingml/2006/main">
  <w:body>
    <w:p>
      <w:r>
        <w:t>H-3548.1</w:t>
      </w:r>
    </w:p>
    <w:p>
      <w:pPr>
        <w:jc w:val="center"/>
      </w:pPr>
      <w:r>
        <w:t>_______________________________________________</w:t>
      </w:r>
    </w:p>
    <w:p/>
    <w:p>
      <w:pPr>
        <w:jc w:val="center"/>
      </w:pPr>
      <w:r>
        <w:rPr>
          <w:b/>
        </w:rPr>
        <w:t>HOUSE BILL 2406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Lovick, Klippert, Fey, Barkis, Davis, Ryu, Sells, and Leavitt</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law enforcement officer health and wellness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law enforcement officer health and wellness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Recognizes the health and wellness of Washington's law enforcement officers.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t>
            </w:r>
            <w:r>
              <w:rPr>
                <w:rFonts w:ascii="Times New Roman" w:hAnsi="Times New Roman"/>
                <w:sz w:val="16"/>
                <w:u w:val="single"/>
              </w:rPr>
              <w:t xml:space="preserve">Washington law enforcement health and wellness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state fraternal order of police memorial foundation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support the health and wellness of law enforcement officers and their families with a special focus on mental health. Sponsored programming and services to be offered throughout the state to current and/or former law enforcement professionals, including professionals who experience and risk exposure to sustained amounts of stress and trauma</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law enforcement health and wellness license plates" means special license plates issued under RCW 46.18.200 that recognizes the health and wellness of Washington's law enforcement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b73819c5cee94a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e51e5091b4e3c" /><Relationship Type="http://schemas.openxmlformats.org/officeDocument/2006/relationships/footer" Target="/word/footer1.xml" Id="Rb73819c5cee94a49" /></Relationships>
</file>