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277fa10c64471" /></Relationships>
</file>

<file path=word/document.xml><?xml version="1.0" encoding="utf-8"?>
<w:document xmlns:w="http://schemas.openxmlformats.org/wordprocessingml/2006/main">
  <w:body>
    <w:p>
      <w:r>
        <w:t>H-3768.1</w:t>
      </w:r>
    </w:p>
    <w:p>
      <w:pPr>
        <w:jc w:val="center"/>
      </w:pPr>
      <w:r>
        <w:t>_______________________________________________</w:t>
      </w:r>
    </w:p>
    <w:p/>
    <w:p>
      <w:pPr>
        <w:jc w:val="center"/>
      </w:pPr>
      <w:r>
        <w:rPr>
          <w:b/>
        </w:rPr>
        <w:t>HOUSE BILL 2469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Santos, Gregerson, Tharinger, Hudgins, and Pollet</w:t>
      </w:r>
    </w:p>
    <w:p/>
    <w:p>
      <w:r>
        <w:rPr>
          <w:t xml:space="preserve">Read first time 01/14/20.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works rosters; amending RCW 39.19.020, 39.19.060, 39.19.080, 39.19.090, 39.19.200, 39.19.250, and 39.04.155; adding a new section to chapter 39.19 RCW; and repealing RCW 39.19.100 and 39.19.110.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2019 c 434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u w:val="single"/>
        </w:rPr>
        <w:t xml:space="preserve">"Debar"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u w:val="single"/>
        </w:rPr>
        <w:t xml:space="preserve">(4)</w:t>
      </w:r>
      <w:r>
        <w:rPr/>
        <w:t xml:space="preserve"> "Contractor"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2019 c 434 s 3 are each amended to read as follows:</w:t>
      </w:r>
    </w:p>
    <w:p>
      <w:pPr>
        <w:spacing w:before="0" w:after="0" w:line="408" w:lineRule="exact"/>
        <w:ind w:left="0" w:right="0" w:firstLine="576"/>
        <w:jc w:val="left"/>
      </w:pPr>
      <w:r>
        <w:rPr/>
        <w:t xml:space="preserve">(1)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39.26, 43.19, and 47.28 RCW.</w:t>
      </w:r>
    </w:p>
    <w:p>
      <w:pPr>
        <w:spacing w:before="0" w:after="0" w:line="408" w:lineRule="exact"/>
        <w:ind w:left="0" w:right="0" w:firstLine="576"/>
        <w:jc w:val="left"/>
      </w:pPr>
      <w:r>
        <w:rPr/>
        <w:t xml:space="preserve">(2) Each state agency shall adopt a plan, developed in consultation with the director and the advisory committee, to ensure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 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t>((</w:t>
      </w:r>
      <w:r>
        <w:rPr>
          <w:strike/>
        </w:rPr>
        <w:t xml:space="preserve">(1)</w:t>
      </w:r>
      <w:r>
        <w:t>))</w:t>
      </w:r>
      <w:r>
        <w:rPr/>
        <w:t xml:space="preserve"> A person, firm, corporation, business, union, or other organization shall not: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t>((</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(1)(a) Except as provided in (b) of this subsection, if</w:t>
      </w:r>
      <w:r>
        <w:rPr/>
        <w:t xml:space="preserve"> a person, firm, corporation, or business does not comply with any provision of this chapter or with a contract requirement established under this chapter, the state may </w:t>
      </w:r>
      <w:r>
        <w:t>((</w:t>
      </w:r>
      <w:r>
        <w:rPr>
          <w:strike/>
        </w:rPr>
        <w:t xml:space="preserve">withhold payment, debar the contractor, suspend, or terminate the contract and subject</w:t>
      </w:r>
      <w:r>
        <w:t>))</w:t>
      </w:r>
      <w:r>
        <w:rPr/>
        <w:t xml:space="preserve"> </w:t>
      </w:r>
      <w:r>
        <w:rPr>
          <w:u w:val="single"/>
        </w:rPr>
        <w:t xml:space="preserve">impose one or more of the following penalties: Withholding payment, decertifying the contractor, debarring the contractor, suspending or terminating the contract, or subjecting</w:t>
      </w:r>
      <w:r>
        <w:rPr/>
        <w:t xml:space="preserve"> the contractor to civil penalties of up to ten percent of the amount of the contract or up to five thousand dollars for each violation. </w:t>
      </w:r>
      <w:r>
        <w:t>((</w:t>
      </w:r>
      <w:r>
        <w:rPr>
          <w:strike/>
        </w:rPr>
        <w:t xml:space="preserve">The office shall adopt, by rule, criteria for the imposition of penalties under this section. Wilful</w:t>
      </w:r>
      <w:r>
        <w:t>))</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ten percent of the amount of the contract or between one and five thousand dollars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t>((</w:t>
      </w:r>
      <w:r>
        <w:rPr>
          <w:strike/>
        </w:rPr>
        <w:t xml:space="preserve">may</w:t>
      </w:r>
      <w:r>
        <w:t>))</w:t>
      </w:r>
      <w:r>
        <w:rPr/>
        <w:t xml:space="preserve"> </w:t>
      </w:r>
      <w:r>
        <w:rPr>
          <w:u w:val="single"/>
        </w:rPr>
        <w:t xml:space="preserve">must</w:t>
      </w:r>
      <w:r>
        <w:rPr/>
        <w:t xml:space="preserve"> disqualify the contractor from further participation in state contracts for a period of </w:t>
      </w:r>
      <w:r>
        <w:t>((</w:t>
      </w:r>
      <w:r>
        <w:rPr>
          <w:strike/>
        </w:rPr>
        <w:t xml:space="preserve">up to</w:t>
      </w:r>
      <w:r>
        <w:t>))</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audit and review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 that the director or the director's designee deems relevant or material to the inquiry.</w:t>
      </w:r>
    </w:p>
    <w:p>
      <w:pPr>
        <w:spacing w:before="0" w:after="0" w:line="408" w:lineRule="exact"/>
        <w:ind w:left="0" w:right="0" w:firstLine="576"/>
        <w:jc w:val="left"/>
      </w:pPr>
      <w:r>
        <w:rPr>
          <w:u w:val="single"/>
        </w:rPr>
        <w:t xml:space="preserve">(c) Subpoenas issued under this section may be enforced under RCW 34.05.588.</w:t>
      </w:r>
    </w:p>
    <w:p>
      <w:pPr>
        <w:spacing w:before="0" w:after="0" w:line="408" w:lineRule="exact"/>
        <w:ind w:left="0" w:right="0" w:firstLine="576"/>
        <w:jc w:val="left"/>
      </w:pPr>
      <w:r>
        <w:rPr>
          <w:u w:val="single"/>
        </w:rPr>
        <w:t xml:space="preserve">(d) The audit and review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2019 c 434 s 4 are each amended to read as follows:</w:t>
      </w:r>
    </w:p>
    <w:p>
      <w:pPr>
        <w:spacing w:before="0" w:after="0" w:line="408" w:lineRule="exact"/>
        <w:ind w:left="0" w:right="0" w:firstLine="576"/>
        <w:jc w:val="left"/>
      </w:pPr>
      <w:r>
        <w:rPr/>
        <w:t xml:space="preserve">(1) For the purpose of annual reporting on progress required by </w:t>
      </w:r>
      <w:r>
        <w:t>((</w:t>
      </w:r>
      <w:r>
        <w:rPr>
          <w:strike/>
        </w:rPr>
        <w:t xml:space="preserve">section 1 of this act</w:t>
      </w:r>
      <w:r>
        <w:t>))</w:t>
      </w:r>
      <w:r>
        <w:rPr/>
        <w:t xml:space="preserve"> </w:t>
      </w:r>
      <w:r>
        <w:rPr>
          <w:u w:val="single"/>
        </w:rPr>
        <w:t xml:space="preserve">this chapter</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who are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2019 c 434 s 5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w:t>
      </w:r>
      <w:r>
        <w:t>((</w:t>
      </w:r>
      <w:r>
        <w:rPr>
          <w:strike/>
        </w:rPr>
        <w:t xml:space="preserve">fifty</w:t>
      </w:r>
      <w:r>
        <w:t>))</w:t>
      </w:r>
      <w:r>
        <w:rPr/>
        <w:t xml:space="preserve">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w:t>
      </w:r>
      <w:r>
        <w:t>((</w:t>
      </w:r>
      <w:r>
        <w:rPr>
          <w:strike/>
        </w:rPr>
        <w:t xml:space="preserve">two</w:t>
      </w:r>
      <w:r>
        <w:t>))</w:t>
      </w:r>
      <w:r>
        <w:rPr/>
        <w:t xml:space="preserve"> </w:t>
      </w:r>
      <w:r>
        <w:rPr>
          <w:u w:val="single"/>
        </w:rPr>
        <w:t xml:space="preserve">one</w:t>
      </w:r>
      <w:r>
        <w:rPr/>
        <w:t xml:space="preserve"> hundred fifty thousand dollars to </w:t>
      </w:r>
      <w:r>
        <w:t>((</w:t>
      </w:r>
      <w:r>
        <w:rPr>
          <w:strike/>
        </w:rPr>
        <w:t xml:space="preserve">three</w:t>
      </w:r>
      <w:r>
        <w:t>))</w:t>
      </w:r>
      <w:r>
        <w:rPr/>
        <w:t xml:space="preserve"> </w:t>
      </w:r>
      <w:r>
        <w:rPr>
          <w:u w:val="single"/>
        </w:rPr>
        <w:t xml:space="preserve">five</w:t>
      </w:r>
      <w:r>
        <w:rPr/>
        <w:t xml:space="preserve"> hundred </w:t>
      </w:r>
      <w:r>
        <w:t>((</w:t>
      </w:r>
      <w:r>
        <w:rPr>
          <w:strike/>
        </w:rPr>
        <w:t xml:space="preserve">fifty</w:t>
      </w:r>
      <w:r>
        <w:t>))</w:t>
      </w:r>
      <w:r>
        <w:rPr/>
        <w:t xml:space="preserve">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at least one of the following: Telephone or electronic request.</w:t>
      </w:r>
    </w:p>
    <w:p>
      <w:pPr>
        <w:spacing w:before="0" w:after="0" w:line="408" w:lineRule="exact"/>
        <w:ind w:left="0" w:right="0" w:firstLine="576"/>
        <w:jc w:val="left"/>
      </w:pPr>
      <w:r>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 Recovery of unpaid wages and benefits are the first priority for actions filed against the contract.</w:t>
      </w:r>
    </w:p>
    <w:p>
      <w:pPr>
        <w:spacing w:before="0" w:after="0" w:line="408" w:lineRule="exact"/>
        <w:ind w:left="0" w:right="0" w:firstLine="576"/>
        <w:jc w:val="left"/>
      </w:pPr>
      <w:r>
        <w:rPr/>
        <w:t xml:space="preserve">(3)(a) In lieu of awarding contracts under subsection (2) of this section, a state agency or authorized local government may award a contract for work, construction, alteration, repair, or improvement projects estimated to cost less </w:t>
      </w:r>
      <w:r>
        <w:rPr/>
        <w:t xml:space="preserve">than </w:t>
      </w:r>
      <w:r>
        <w:rPr>
          <w:u w:val="single"/>
        </w:rPr>
        <w:t xml:space="preserve">one hundred</w:t>
      </w:r>
      <w:r>
        <w:rPr/>
        <w:t xml:space="preserve"> fifty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(b)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must equitably distribute opportunities for limited public works projects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may waive the retainage requirements of RCW 60.28.011(1)(a), thereby assuming the liability for the contractor's nonpayment of laborers, mechanics, subcontractors, materialpersons, suppliers, and taxes, increases, and penalties imposed under Titles 50, 51, and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 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"Equitably distribute opportunities"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t xml:space="preserve">(b)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19</w:t>
      </w:r>
      <w:r>
        <w:rPr/>
        <w:t xml:space="preserve">.</w:t>
      </w:r>
      <w:r>
        <w:t xml:space="preserve">100</w:t>
      </w:r>
      <w:r>
        <w:rPr/>
        <w:t xml:space="preserve"> (Enforcement by attorney general</w:t>
      </w:r>
      <w:r>
        <w:rPr>
          <w:rFonts w:ascii="Times New Roman" w:hAnsi="Times New Roman"/>
        </w:rPr>
        <w:t xml:space="preserve">—</w:t>
      </w:r>
      <w:r>
        <w:rPr/>
        <w:t xml:space="preserve">Injunctive relief) and 1987 c 328 s 12; and</w:t>
      </w:r>
    </w:p>
    <w:p>
      <w:pPr>
        <w:spacing w:before="0" w:after="0" w:line="408" w:lineRule="exact"/>
        <w:ind w:left="0" w:right="0" w:firstLine="576"/>
        <w:jc w:val="left"/>
      </w:pPr>
      <w:r>
        <w:t>(2)</w:t>
      </w:r>
      <w:r>
        <w:rPr/>
        <w:t xml:space="preserve">RCW </w:t>
      </w:r>
      <w:r>
        <w:t xml:space="preserve">39</w:t>
      </w:r>
      <w:r>
        <w:rPr/>
        <w:t xml:space="preserve">.</w:t>
      </w:r>
      <w:r>
        <w:t xml:space="preserve">19</w:t>
      </w:r>
      <w:r>
        <w:rPr/>
        <w:t xml:space="preserve">.</w:t>
      </w:r>
      <w:r>
        <w:t xml:space="preserve">110</w:t>
      </w:r>
      <w:r>
        <w:rPr/>
        <w:t xml:space="preserve"> (Enforcement by attorney general</w:t>
      </w:r>
      <w:r>
        <w:rPr>
          <w:rFonts w:ascii="Times New Roman" w:hAnsi="Times New Roman"/>
        </w:rPr>
        <w:t xml:space="preserve">—</w:t>
      </w:r>
      <w:r>
        <w:rPr/>
        <w:t xml:space="preserve">Investigative powers) and 1987 c 328 s 13.</w:t>
      </w:r>
    </w:p>
    <w:p/>
    <w:p>
      <w:pPr>
        <w:jc w:val="center"/>
      </w:pPr>
      <w:r>
        <w:rPr>
          <w:b/>
        </w:rPr>
        <w:t>--- END ---</w:t>
      </w:r>
    </w:p>
    <w:sectPr>
      <w:pgNumType w:start="1"/>
      <w:footerReference xmlns:r="http://schemas.openxmlformats.org/officeDocument/2006/relationships" r:id="Rf2fa571353a145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0a328226804be3" /><Relationship Type="http://schemas.openxmlformats.org/officeDocument/2006/relationships/footer" Target="/word/footer1.xml" Id="Rf2fa571353a145e5" /></Relationships>
</file>