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af2626a5764cb4" /></Relationships>
</file>

<file path=word/document.xml><?xml version="1.0" encoding="utf-8"?>
<w:document xmlns:w="http://schemas.openxmlformats.org/wordprocessingml/2006/main">
  <w:body>
    <w:p>
      <w:r>
        <w:t>H-3941.1</w:t>
      </w:r>
    </w:p>
    <w:p>
      <w:pPr>
        <w:jc w:val="center"/>
      </w:pPr>
      <w:r>
        <w:t>_______________________________________________</w:t>
      </w:r>
    </w:p>
    <w:p/>
    <w:p>
      <w:pPr>
        <w:jc w:val="center"/>
      </w:pPr>
      <w:r>
        <w:rPr>
          <w:b/>
        </w:rPr>
        <w:t>HOUSE BILL 2813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Shea, McCaslin, Klippert, Eslick, Corry, Dent, Gildon, and Young</w:t>
      </w:r>
    </w:p>
    <w:p/>
    <w:p>
      <w:r>
        <w:rPr>
          <w:t xml:space="preserve">Read first time 01/23/20.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early achievers quality rating and improvement system voluntary; amending RCW 43.216.085, 43.216.110, 43.216.255, 43.216.089, 43.216.515, 43.216.555, 26.44.272, 43.31.575, 43.216.090, and 43.216.578; and reenacting and amending RCW 43.216.135.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2019 c 369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w:t>
      </w:r>
      <w:r>
        <w:t>((</w:t>
      </w:r>
      <w:r>
        <w:rPr>
          <w:strike/>
        </w:rPr>
        <w:t xml:space="preserve">applicable to</w:t>
      </w:r>
      <w:r>
        <w:t>))</w:t>
      </w:r>
      <w:r>
        <w:rPr/>
        <w:t xml:space="preserve"> </w:t>
      </w:r>
      <w:r>
        <w:rPr>
          <w:u w:val="single"/>
        </w:rPr>
        <w:t xml:space="preserve">voluntary for</w:t>
      </w:r>
      <w:r>
        <w:rPr/>
        <w:t xml:space="preserve">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w:t>
      </w:r>
      <w:r>
        <w:t>((</w:t>
      </w:r>
      <w:r>
        <w:rPr>
          <w:strike/>
        </w:rPr>
        <w:t xml:space="preserve">(a)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strike/>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strike/>
        </w:rPr>
        <w:t xml:space="preserve">(c)</w:t>
      </w:r>
      <w:r>
        <w:t>))</w:t>
      </w:r>
      <w:r>
        <w:rPr/>
        <w:t xml:space="preserve"> Participation in the early achievers program is voluntary </w:t>
      </w:r>
      <w:r>
        <w:t>((</w:t>
      </w:r>
      <w:r>
        <w:rPr>
          <w:strike/>
        </w:rPr>
        <w:t xml:space="preserve">for:</w:t>
      </w:r>
    </w:p>
    <w:p>
      <w:pPr>
        <w:spacing w:before="0" w:after="0" w:line="408" w:lineRule="exact"/>
        <w:ind w:left="0" w:right="0" w:firstLine="576"/>
        <w:jc w:val="left"/>
      </w:pPr>
      <w:r>
        <w:rPr>
          <w:strike/>
        </w:rPr>
        <w:t xml:space="preserve">(i) Licensed or certified child care centers and homes not receiving state subsidy payments; and</w:t>
      </w:r>
    </w:p>
    <w:p>
      <w:pPr>
        <w:spacing w:before="0" w:after="0" w:line="408" w:lineRule="exact"/>
        <w:ind w:left="0" w:right="0" w:firstLine="576"/>
        <w:jc w:val="left"/>
      </w:pPr>
      <w:r>
        <w:rPr>
          <w:strike/>
        </w:rPr>
        <w:t xml:space="preserve">(ii) Early learning programs not receiving state funds.</w:t>
      </w:r>
    </w:p>
    <w:p>
      <w:pPr>
        <w:spacing w:before="0" w:after="0" w:line="408" w:lineRule="exact"/>
        <w:ind w:left="0" w:right="0" w:firstLine="576"/>
        <w:jc w:val="left"/>
      </w:pPr>
      <w:r>
        <w:rPr>
          <w:strike/>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r>
        <w:t>))</w:t>
      </w:r>
      <w:r>
        <w:rPr/>
        <w:t xml:space="preserve">.</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w:t>
      </w:r>
      <w:r>
        <w:t>((</w:t>
      </w:r>
      <w:r>
        <w:rPr>
          <w:strike/>
        </w:rPr>
        <w:t xml:space="preserve">The department shall streamline and eliminate duplication between early achievers standards and state child care rules in order to reduce costs associated with the early achievers rating cycle and child care licensing.</w:t>
      </w:r>
      <w:r>
        <w:t>))</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Early achievers program rating levels 1 through 5 for all </w:t>
      </w:r>
      <w:r>
        <w:rPr>
          <w:u w:val="single"/>
        </w:rPr>
        <w:t xml:space="preserve">participating</w:t>
      </w:r>
      <w:r>
        <w:rPr/>
        <w:t xml:space="preserve"> child care programs </w:t>
      </w:r>
      <w:r>
        <w:t>((</w:t>
      </w:r>
      <w:r>
        <w:rPr>
          <w:strike/>
        </w:rPr>
        <w:t xml:space="preserve">that receive state subsidy</w:t>
      </w:r>
      <w:r>
        <w:t>))</w:t>
      </w:r>
      <w:r>
        <w:rPr/>
        <w:t xml:space="preserve">,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w:t>
      </w:r>
      <w:r>
        <w:t>((</w:t>
      </w:r>
      <w:r>
        <w:rPr>
          <w:strike/>
        </w:rPr>
        <w:t xml:space="preserve">becomes licensed or certified, or</w:t>
      </w:r>
      <w:r>
        <w:t>))</w:t>
      </w:r>
      <w:r>
        <w:rPr/>
        <w:t xml:space="preserve">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w:t>
      </w:r>
      <w:r>
        <w:t>((</w:t>
      </w:r>
      <w:r>
        <w:rPr>
          <w:strike/>
        </w:rPr>
        <w:t xml:space="preserve">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strike/>
        </w:rPr>
        <w:t xml:space="preserve">(e)</w:t>
      </w:r>
      <w:r>
        <w:t>))</w:t>
      </w:r>
      <w:r>
        <w:rPr/>
        <w:t xml:space="preserv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w:t>
      </w:r>
      <w:r>
        <w:t>((</w:t>
      </w:r>
      <w:r>
        <w:rPr>
          <w:strike/>
        </w:rPr>
        <w:t xml:space="preserve">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strik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strik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strik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strike/>
        </w:rPr>
        <w:t xml:space="preserve">(11)</w:t>
      </w:r>
      <w:r>
        <w:t>))</w:t>
      </w:r>
      <w:r>
        <w:rPr/>
        <w:t xml:space="preserve">(a) The department shall accept national accreditation that meets the requirements of this subsection </w:t>
      </w:r>
      <w:r>
        <w:t>((</w:t>
      </w:r>
      <w:r>
        <w:rPr>
          <w:strike/>
        </w:rPr>
        <w:t xml:space="preserve">(11)</w:t>
      </w:r>
      <w:r>
        <w:t>))</w:t>
      </w:r>
      <w:r>
        <w:rPr/>
        <w:t xml:space="preserve"> </w:t>
      </w:r>
      <w:r>
        <w:rPr>
          <w:u w:val="single"/>
        </w:rPr>
        <w:t xml:space="preserve">(10)</w:t>
      </w:r>
      <w:r>
        <w:rPr/>
        <w:t xml:space="preserve">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child care or early learning program that is operated by a federally recognized tribe and receives state funds </w:t>
      </w:r>
      <w:r>
        <w:t>((</w:t>
      </w:r>
      <w:r>
        <w:rPr>
          <w:strike/>
        </w:rPr>
        <w:t xml:space="preserve">shall</w:t>
      </w:r>
      <w:r>
        <w:t>))</w:t>
      </w:r>
      <w:r>
        <w:rPr/>
        <w:t xml:space="preserve"> </w:t>
      </w:r>
      <w:r>
        <w:rPr>
          <w:u w:val="single"/>
        </w:rPr>
        <w:t xml:space="preserve">may</w:t>
      </w:r>
      <w:r>
        <w:rPr/>
        <w:t xml:space="preserve">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shall consult with the early achievers review subcommittee on all substantial policy changes to the early achievers program.</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110</w:t>
      </w:r>
      <w:r>
        <w:rPr/>
        <w:t xml:space="preserve"> and 2012 c 149 s 2 are each amended to read as follows:</w:t>
      </w:r>
    </w:p>
    <w:p>
      <w:pPr>
        <w:spacing w:before="0" w:after="0" w:line="408" w:lineRule="exact"/>
        <w:ind w:left="0" w:right="0" w:firstLine="576"/>
        <w:jc w:val="left"/>
      </w:pPr>
      <w:r>
        <w:t>((</w:t>
      </w:r>
      <w:r>
        <w:rPr>
          <w:strike/>
        </w:rPr>
        <w:t xml:space="preserve">By December 31, 2012, the</w:t>
      </w:r>
      <w:r>
        <w:t>))</w:t>
      </w:r>
      <w:r>
        <w:rPr/>
        <w:t xml:space="preserve"> </w:t>
      </w:r>
      <w:r>
        <w:rPr>
          <w:u w:val="single"/>
        </w:rPr>
        <w:t xml:space="preserve">The</w:t>
      </w:r>
      <w:r>
        <w:rPr/>
        <w:t xml:space="preserve"> department shall adopt core competencies for early care and education professionals and </w:t>
      </w:r>
      <w:r>
        <w:t>((</w:t>
      </w:r>
      <w:r>
        <w:rPr>
          <w:strike/>
        </w:rPr>
        <w:t xml:space="preserve">child and youth development professionals and develop an implementation plan. The department shall</w:t>
      </w:r>
      <w:r>
        <w:t>))</w:t>
      </w:r>
      <w:r>
        <w:rPr/>
        <w:t xml:space="preserve"> incorporate the core competencies into </w:t>
      </w:r>
      <w:r>
        <w:t>((</w:t>
      </w:r>
      <w:r>
        <w:rPr>
          <w:strike/>
        </w:rPr>
        <w:t xml:space="preserve">all appropriate professional development opportunities including, but not limited to,</w:t>
      </w:r>
      <w:r>
        <w:t>))</w:t>
      </w:r>
      <w:r>
        <w:rPr/>
        <w:t xml:space="preserve"> the quality rating and improvement system</w:t>
      </w:r>
      <w:r>
        <w:t>((</w:t>
      </w:r>
      <w:r>
        <w:rPr>
          <w:strike/>
        </w:rPr>
        <w:t xml:space="preserve">, the early childhood education and assistance program, child care licensing, and the early support for infants and toddlers program</w:t>
      </w:r>
      <w:r>
        <w:t>))</w:t>
      </w:r>
      <w:r>
        <w:rPr/>
        <w:t xml:space="preserve">. The purpose of the core competencies is to serve as a foundation for what early care and education professionals </w:t>
      </w:r>
      <w:r>
        <w:t>((</w:t>
      </w:r>
      <w:r>
        <w:rPr>
          <w:strike/>
        </w:rPr>
        <w:t xml:space="preserve">and child and youth development professionals</w:t>
      </w:r>
      <w:r>
        <w:t>))</w:t>
      </w:r>
      <w:r>
        <w:rPr/>
        <w:t xml:space="preserve"> </w:t>
      </w:r>
      <w:r>
        <w:rPr>
          <w:u w:val="single"/>
        </w:rPr>
        <w:t xml:space="preserve">who are voluntary participants in the quality rating and improvement system</w:t>
      </w:r>
      <w:r>
        <w:rPr/>
        <w:t xml:space="preserve"> need to know and do to provide quality care for children. The core competencies must be reviewed and updated every five years. </w:t>
      </w:r>
      <w:r>
        <w:rPr>
          <w:u w:val="single"/>
        </w:rPr>
        <w:t xml:space="preserve">The department may not apply the core competencies to licensing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t>((</w:t>
      </w:r>
      <w:r>
        <w:rPr>
          <w:strike/>
        </w:rPr>
        <w:t xml:space="preserve">(1) No later than November 1, 2016, the</w:t>
      </w:r>
      <w:r>
        <w:t>))</w:t>
      </w:r>
      <w:r>
        <w:rPr/>
        <w:t xml:space="preserve"> </w:t>
      </w:r>
      <w:r>
        <w:rPr>
          <w:u w:val="single"/>
        </w:rPr>
        <w:t xml:space="preserve">The</w:t>
      </w:r>
      <w:r>
        <w:rPr/>
        <w:t xml:space="preserve"> department shall implement a single set of licensing standards for child care and the early childhood education and assistance program. The department shall produce the single set of licensing standards within the department's available appropriations. The </w:t>
      </w:r>
      <w:r>
        <w:t>((</w:t>
      </w:r>
      <w:r>
        <w:rPr>
          <w:strike/>
        </w:rPr>
        <w:t xml:space="preserve">new</w:t>
      </w:r>
      <w:r>
        <w:t>))</w:t>
      </w:r>
      <w:r>
        <w:rPr/>
        <w:t xml:space="preserve"> licensing standards must: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Provide minimum health and safety standards for child care and preschool programs;</w:t>
      </w:r>
    </w:p>
    <w:p>
      <w:pPr>
        <w:spacing w:before="0" w:after="0" w:line="408" w:lineRule="exact"/>
        <w:ind w:left="0" w:right="0" w:firstLine="576"/>
        <w:jc w:val="left"/>
      </w:pPr>
      <w:r>
        <w:t>((</w:t>
      </w:r>
      <w:r>
        <w:rPr>
          <w:strike/>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Take into account the separate needs of family care providers and child care centers; and</w:t>
      </w:r>
    </w:p>
    <w:p>
      <w:pPr>
        <w:spacing w:before="0" w:after="0" w:line="408" w:lineRule="exact"/>
        <w:ind w:left="0" w:right="0" w:firstLine="576"/>
        <w:jc w:val="left"/>
      </w:pPr>
      <w:r>
        <w:t>((</w:t>
      </w:r>
      <w:r>
        <w:rPr>
          <w:strike/>
        </w:rPr>
        <w:t xml:space="preserve">(d)</w:t>
      </w:r>
      <w:r>
        <w:t>))</w:t>
      </w:r>
      <w:r>
        <w:rPr/>
        <w:t xml:space="preserve"> </w:t>
      </w:r>
      <w:r>
        <w:rPr>
          <w:u w:val="single"/>
        </w:rPr>
        <w:t xml:space="preserve">(3)</w:t>
      </w:r>
      <w:r>
        <w:rPr/>
        <w:t xml:space="preserve"> Promote the continued safety of child care settings.</w:t>
      </w:r>
    </w:p>
    <w:p>
      <w:pPr>
        <w:spacing w:before="0" w:after="0" w:line="408" w:lineRule="exact"/>
        <w:ind w:left="0" w:right="0" w:firstLine="576"/>
        <w:jc w:val="left"/>
      </w:pPr>
      <w:r>
        <w:t>((</w:t>
      </w:r>
      <w:r>
        <w:rPr>
          <w:strike/>
        </w:rPr>
        <w:t xml:space="preserve">(2) Private schools that operate early learning programs and do not receive state subsidy payments shall be subject only to the minimum health and safety standards in subsection (1)(a)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2019 c 369 s 13 are each amended to read as follows:</w:t>
      </w:r>
    </w:p>
    <w:p>
      <w:pPr>
        <w:spacing w:before="0" w:after="0" w:line="408" w:lineRule="exact"/>
        <w:ind w:left="0" w:right="0" w:firstLine="576"/>
        <w:jc w:val="left"/>
      </w:pPr>
      <w:r>
        <w:rPr/>
        <w:t xml:space="preserve">(1) </w:t>
      </w:r>
      <w:r>
        <w:t>((</w:t>
      </w:r>
      <w:r>
        <w:rPr>
          <w:strike/>
        </w:rPr>
        <w:t xml:space="preserve">Beginning December 15, 2015, and each</w:t>
      </w:r>
      <w:r>
        <w:t>))</w:t>
      </w:r>
      <w:r>
        <w:rPr/>
        <w:t xml:space="preserve"> </w:t>
      </w:r>
      <w:r>
        <w:rPr>
          <w:u w:val="single"/>
        </w:rPr>
        <w:t xml:space="preserve">Every</w:t>
      </w:r>
      <w:r>
        <w:rPr/>
        <w:t xml:space="preserve"> December 15th </w:t>
      </w:r>
      <w:r>
        <w:t>((</w:t>
      </w:r>
      <w:r>
        <w:rPr>
          <w:strike/>
        </w:rPr>
        <w:t xml:space="preserve">thereafter</w:t>
      </w:r>
      <w:r>
        <w:t>))</w:t>
      </w:r>
      <w:r>
        <w:rPr/>
        <w:t xml:space="preserve">,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t>
      </w:r>
      <w:r>
        <w:t>((</w:t>
      </w:r>
      <w:r>
        <w:rPr>
          <w:strike/>
        </w:rPr>
        <w:t xml:space="preserve">who have:</w:t>
      </w:r>
    </w:p>
    <w:p>
      <w:pPr>
        <w:spacing w:before="0" w:after="0" w:line="408" w:lineRule="exact"/>
        <w:ind w:left="0" w:right="0" w:firstLine="576"/>
        <w:jc w:val="left"/>
      </w:pPr>
      <w:r>
        <w:rPr>
          <w:strike/>
        </w:rPr>
        <w:t xml:space="preserve">(i) Completed the level 2 activities;</w:t>
      </w:r>
    </w:p>
    <w:p>
      <w:pPr>
        <w:spacing w:before="0" w:after="0" w:line="408" w:lineRule="exact"/>
        <w:ind w:left="0" w:right="0" w:firstLine="576"/>
        <w:jc w:val="left"/>
      </w:pPr>
      <w:r>
        <w:rPr>
          <w:strike/>
        </w:rPr>
        <w:t xml:space="preserve">(ii) Completed rating readiness consultation and are waiting to be rated;</w:t>
      </w:r>
    </w:p>
    <w:p>
      <w:pPr>
        <w:spacing w:before="0" w:after="0" w:line="408" w:lineRule="exact"/>
        <w:ind w:left="0" w:right="0" w:firstLine="576"/>
        <w:jc w:val="left"/>
      </w:pPr>
      <w:r>
        <w:rPr>
          <w:strike/>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strike/>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strike/>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strike/>
        </w:rPr>
        <w:t xml:space="preserve">(vi) Not achieved the required rating level after completing remedial activities; or</w:t>
      </w:r>
    </w:p>
    <w:p>
      <w:pPr>
        <w:spacing w:before="0" w:after="0" w:line="408" w:lineRule="exact"/>
        <w:ind w:left="0" w:right="0" w:firstLine="576"/>
        <w:jc w:val="left"/>
      </w:pPr>
      <w:r>
        <w:rPr>
          <w:strike/>
        </w:rPr>
        <w:t xml:space="preserve">(vii) Received an extension from the department based on exceptional circumstances pursuant to RCW 43.216.085</w:t>
      </w:r>
      <w:r>
        <w:t>))</w:t>
      </w:r>
      <w:r>
        <w:rPr/>
        <w:t xml:space="preserve"> </w:t>
      </w:r>
      <w:r>
        <w:rPr>
          <w:u w:val="single"/>
        </w:rPr>
        <w:t xml:space="preserve">the number of providers rated at each rating level</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w:t>
      </w:r>
      <w:r>
        <w:t>((</w:t>
      </w:r>
      <w:r>
        <w:rPr>
          <w:strike/>
        </w:rPr>
        <w:t xml:space="preserve">A description of the primary obstacles and challenges faced by providers who have not achieved the required rating level to remain eligible to receive:</w:t>
      </w:r>
    </w:p>
    <w:p>
      <w:pPr>
        <w:spacing w:before="0" w:after="0" w:line="408" w:lineRule="exact"/>
        <w:ind w:left="0" w:right="0" w:firstLine="576"/>
        <w:jc w:val="left"/>
      </w:pPr>
      <w:r>
        <w:rPr>
          <w:strike/>
        </w:rPr>
        <w:t xml:space="preserve">(i) A subsidy under the working connections child care program; or</w:t>
      </w:r>
    </w:p>
    <w:p>
      <w:pPr>
        <w:spacing w:before="0" w:after="0" w:line="408" w:lineRule="exact"/>
        <w:ind w:left="0" w:right="0" w:firstLine="576"/>
        <w:jc w:val="left"/>
      </w:pPr>
      <w:r>
        <w:rPr>
          <w:strike/>
        </w:rPr>
        <w:t xml:space="preserve">(ii) State-funded support under the early childhood education and assistance program;</w:t>
      </w:r>
    </w:p>
    <w:p>
      <w:pPr>
        <w:spacing w:before="0" w:after="0" w:line="408" w:lineRule="exact"/>
        <w:ind w:left="0" w:right="0" w:firstLine="576"/>
        <w:jc w:val="left"/>
      </w:pPr>
      <w:r>
        <w:rPr>
          <w:strike/>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strike/>
        </w:rPr>
        <w:t xml:space="preserve">(f)</w:t>
      </w:r>
      <w:r>
        <w:t>))</w:t>
      </w:r>
      <w:r>
        <w:rPr/>
        <w:t xml:space="preserve"> The average amount of time required for providers to achieve local level milestones within each level of the early achievers program;</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Recommendations for improving the early achievers program standards;</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An analysis of any impact from quality strengthening efforts on the availability and quality of infant and toddler care;</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43.216.515,</w:t>
      </w:r>
      <w:r>
        <w:t>))</w:t>
      </w:r>
      <w:r>
        <w:rPr/>
        <w:t xml:space="preserve"> 43.216.525</w:t>
      </w:r>
      <w:r>
        <w:t>((</w:t>
      </w:r>
      <w:r>
        <w:rPr>
          <w:strike/>
        </w:rPr>
        <w:t xml:space="preserve">,</w:t>
      </w:r>
      <w:r>
        <w:t>))</w:t>
      </w:r>
      <w:r>
        <w:rPr/>
        <w:t xml:space="preserve"> and 43.216.555;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w:t>
      </w:r>
      <w:r>
        <w:t>((</w:t>
      </w:r>
      <w:r>
        <w:rPr>
          <w:strike/>
        </w:rPr>
        <w:t xml:space="preserve">required under RCW 43.216.515</w:t>
      </w:r>
      <w:r>
        <w:t>))</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w:t>
      </w:r>
      <w:r>
        <w:t>((</w:t>
      </w:r>
      <w:r>
        <w:rPr>
          <w:strike/>
        </w:rPr>
        <w:t xml:space="preserve">The first annual report due under subsection (1) of this section also shall include a description of the early achievers program extension protocol required under RCW 43.216.085.</w:t>
      </w:r>
    </w:p>
    <w:p>
      <w:pPr>
        <w:spacing w:before="0" w:after="0" w:line="408" w:lineRule="exact"/>
        <w:ind w:left="0" w:right="0" w:firstLine="576"/>
        <w:jc w:val="left"/>
      </w:pPr>
      <w:r>
        <w:rPr>
          <w:strike/>
        </w:rPr>
        <w:t xml:space="preserve">(3)</w:t>
      </w:r>
      <w:r>
        <w:t>))</w:t>
      </w:r>
      <w:r>
        <w:rPr/>
        <w:t xml:space="preserve">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t>((</w:t>
      </w:r>
      <w:r>
        <w:rPr>
          <w:strike/>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strike/>
        </w:rPr>
        <w:t xml:space="preserve">(a) Analyze the reasons providers in the affected counties or zip codes have not attained the required rating levels; and</w:t>
      </w:r>
    </w:p>
    <w:p>
      <w:pPr>
        <w:spacing w:before="0" w:after="0" w:line="408" w:lineRule="exact"/>
        <w:ind w:left="0" w:right="0" w:firstLine="576"/>
        <w:jc w:val="left"/>
      </w:pPr>
      <w:r>
        <w:rPr>
          <w:strike/>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w:t>
      </w:r>
      <w:r>
        <w:t>((</w:t>
      </w:r>
      <w:r>
        <w:rPr>
          <w:strike/>
        </w:rPr>
        <w:t xml:space="preserve">beginning July 1, 2016, unless an earlier date is provided in the omnibus appropriations act</w:t>
      </w:r>
      <w:r>
        <w:t>))</w:t>
      </w:r>
      <w:r>
        <w:rPr/>
        <w:t xml:space="preserve">.</w:t>
      </w:r>
    </w:p>
    <w:p>
      <w:pPr>
        <w:spacing w:before="0" w:after="0" w:line="408" w:lineRule="exact"/>
        <w:ind w:left="0" w:right="0" w:firstLine="576"/>
        <w:jc w:val="left"/>
      </w:pPr>
      <w:r>
        <w:rPr/>
        <w:t xml:space="preserve">(3) </w:t>
      </w:r>
      <w:r>
        <w:t>((</w:t>
      </w:r>
      <w:r>
        <w:rPr>
          <w:strike/>
        </w:rPr>
        <w:t xml:space="preserve">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strike/>
        </w:rPr>
        <w:t xml:space="preserve">(a) Enroll in the early achievers program by August 1, 2016;</w:t>
      </w:r>
    </w:p>
    <w:p>
      <w:pPr>
        <w:spacing w:before="0" w:after="0" w:line="408" w:lineRule="exact"/>
        <w:ind w:left="0" w:right="0" w:firstLine="576"/>
        <w:jc w:val="left"/>
      </w:pPr>
      <w:r>
        <w:rPr>
          <w:strike/>
        </w:rPr>
        <w:t xml:space="preserve">(b) Complete level 2 activities in the early achievers program by August 1, 2017; and</w:t>
      </w:r>
    </w:p>
    <w:p>
      <w:pPr>
        <w:spacing w:before="0" w:after="0" w:line="408" w:lineRule="exact"/>
        <w:ind w:left="0" w:right="0" w:firstLine="576"/>
        <w:jc w:val="left"/>
      </w:pPr>
      <w:r>
        <w:rPr>
          <w:strike/>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strike/>
        </w:rPr>
        <w:t xml:space="preserve">(4)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strike/>
        </w:rPr>
        <w:t xml:space="preserve">(a) Enroll in the early achievers program within thirty days of receiving the initial state subsidy payment;</w:t>
      </w:r>
    </w:p>
    <w:p>
      <w:pPr>
        <w:spacing w:before="0" w:after="0" w:line="408" w:lineRule="exact"/>
        <w:ind w:left="0" w:right="0" w:firstLine="576"/>
        <w:jc w:val="left"/>
      </w:pPr>
      <w:r>
        <w:rPr>
          <w:strike/>
        </w:rPr>
        <w:t xml:space="preserve">(b) Complete level 2 activities in the early achievers program within twelve months of enrollment; and</w:t>
      </w:r>
    </w:p>
    <w:p>
      <w:pPr>
        <w:spacing w:before="0" w:after="0" w:line="408" w:lineRule="exact"/>
        <w:ind w:left="0" w:right="0" w:firstLine="576"/>
        <w:jc w:val="left"/>
      </w:pPr>
      <w:r>
        <w:rPr>
          <w:strike/>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strike/>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strike/>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strike/>
        </w:rPr>
        <w:t xml:space="preserve">(7)</w:t>
      </w:r>
      <w:r>
        <w:t>))</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w:t>
      </w:r>
      <w:r>
        <w:t>((</w:t>
      </w:r>
      <w:r>
        <w:rPr>
          <w:strike/>
        </w:rPr>
        <w:t xml:space="preserve">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w:t>
      </w:r>
      <w:r>
        <w:t>))</w:t>
      </w:r>
      <w:r>
        <w:rPr/>
        <w:t xml:space="preserve"> </w:t>
      </w:r>
      <w:r>
        <w:rPr>
          <w:u w:val="single"/>
        </w:rPr>
        <w:t xml:space="preserve">(6)</w:t>
      </w:r>
      <w:r>
        <w:rPr/>
        <w:t xml:space="preserve">(a)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2019 c 369 s 3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strike/>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(ii) Licensed or certified child care centers and homes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strik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strike/>
        </w:rPr>
        <w:t xml:space="preserve">(6)</w:t>
      </w:r>
      <w:r>
        <w:t>))</w:t>
      </w:r>
      <w:r>
        <w:rPr/>
        <w:t xml:space="preserve">(a) </w:t>
      </w:r>
      <w:r>
        <w:rPr>
          <w:u w:val="single"/>
        </w:rPr>
        <w:t xml:space="preserve">An early childhood education and assistance program provider may choose to participate and be rated in the early achievers program.</w:t>
      </w:r>
    </w:p>
    <w:p>
      <w:pPr>
        <w:spacing w:before="0" w:after="0" w:line="408" w:lineRule="exact"/>
        <w:ind w:left="0" w:right="0" w:firstLine="576"/>
        <w:jc w:val="left"/>
      </w:pPr>
      <w:r>
        <w:rPr>
          <w:u w:val="single"/>
        </w:rPr>
        <w:t xml:space="preserve">(b)</w:t>
      </w:r>
      <w:r>
        <w:rPr/>
        <w:t xml:space="preserve">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w:t>
      </w:r>
      <w:r>
        <w:t>((</w:t>
      </w:r>
      <w:r>
        <w:rPr>
          <w:strike/>
        </w:rPr>
        <w:t xml:space="preserve">and the provider will cease to receive tiered reimbursement incentives until a new rating is completed</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w:t>
      </w:r>
      <w:r>
        <w:t>((</w:t>
      </w:r>
      <w:r>
        <w:rPr>
          <w:strike/>
        </w:rPr>
        <w:t xml:space="preserve">according to the timelines and standards established in subsection (4)(b)(ii) of this section</w:t>
      </w:r>
      <w:r>
        <w:t>))</w:t>
      </w:r>
      <w:r>
        <w:rPr/>
        <w:t xml:space="preserve">.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2019 c 408 s 9 are each amended to read as follows:</w:t>
      </w:r>
    </w:p>
    <w:p>
      <w:pPr>
        <w:spacing w:before="0" w:after="0" w:line="408" w:lineRule="exact"/>
        <w:ind w:left="0" w:right="0" w:firstLine="576"/>
        <w:jc w:val="left"/>
      </w:pPr>
      <w:r>
        <w:rPr/>
        <w:t xml:space="preserve">(1) An early learning program to provide voluntary preschool opportunities for children ages three to five years old who are not age-eligible for kindergarten shall be implemented according to the funding and implementation plan in RCW 43.216.556.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43.216.500 through 43.216.550.</w:t>
      </w:r>
    </w:p>
    <w:p>
      <w:pPr>
        <w:spacing w:before="0" w:after="0" w:line="408" w:lineRule="exact"/>
        <w:ind w:left="0" w:right="0" w:firstLine="576"/>
        <w:jc w:val="left"/>
      </w:pPr>
      <w:r>
        <w:rPr/>
        <w:t xml:space="preserve">(3)(a)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secretary shall adopt rules for the following program components, as appropriate and necessary during the phased implementation of the program</w:t>
      </w:r>
      <w:r>
        <w:t>((</w:t>
      </w:r>
      <w:r>
        <w:rPr>
          <w:strike/>
        </w:rPr>
        <w:t xml:space="preserve">, consistent with early achievers program standards established in RCW 43.216.085</w:t>
      </w:r>
      <w:r>
        <w:t>))</w:t>
      </w:r>
      <w:r>
        <w:rPr/>
        <w:t xml:space="preserve">:</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secretary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272</w:t>
      </w:r>
      <w:r>
        <w:rPr/>
        <w:t xml:space="preserve"> and 2014 c 160 s 1 are each amended to read as follows:</w:t>
      </w:r>
    </w:p>
    <w:p>
      <w:pPr>
        <w:spacing w:before="0" w:after="0" w:line="408" w:lineRule="exact"/>
        <w:ind w:left="0" w:right="0" w:firstLine="576"/>
        <w:jc w:val="left"/>
      </w:pPr>
      <w:r>
        <w:rPr/>
        <w:t xml:space="preserve">(1) The family assessment response worker must assess for child safety and child well-being when collaborating with a family to determine the need for child care, preschool, or home visiting services </w:t>
      </w:r>
      <w:r>
        <w:t>((</w:t>
      </w:r>
      <w:r>
        <w:rPr>
          <w:strike/>
        </w:rPr>
        <w:t xml:space="preserve">and, as appropriate, the family assessment response worker must refer children to preschool programs that are enrolled in the early achievers program and rate at a level 3, 4, or 5 unless:</w:t>
      </w:r>
    </w:p>
    <w:p>
      <w:pPr>
        <w:spacing w:before="0" w:after="0" w:line="408" w:lineRule="exact"/>
        <w:ind w:left="0" w:right="0" w:firstLine="576"/>
        <w:jc w:val="left"/>
      </w:pPr>
      <w:r>
        <w:rPr>
          <w:strike/>
        </w:rPr>
        <w:t xml:space="preserve">(a) The family lives in an area with no local preschool programs that rate at a level 3, 4, or 5 in the early achievers program;</w:t>
      </w:r>
    </w:p>
    <w:p>
      <w:pPr>
        <w:spacing w:before="0" w:after="0" w:line="408" w:lineRule="exact"/>
        <w:ind w:left="0" w:right="0" w:firstLine="576"/>
        <w:jc w:val="left"/>
      </w:pPr>
      <w:r>
        <w:rPr>
          <w:strike/>
        </w:rPr>
        <w:t xml:space="preserve">(b) The local preschool programs that rate at a level 3, 4, or 5 in the early achievers program are not able to meet the needs of the child; or</w:t>
      </w:r>
    </w:p>
    <w:p>
      <w:pPr>
        <w:spacing w:before="0" w:after="0" w:line="408" w:lineRule="exact"/>
        <w:ind w:left="0" w:right="0" w:firstLine="576"/>
        <w:jc w:val="left"/>
      </w:pPr>
      <w:r>
        <w:rPr>
          <w:strike/>
        </w:rPr>
        <w:t xml:space="preserve">(c) The child is attending a preschool program prior to participating in family assessment response and the parent or caregiver does not want the child to change preschool programs.</w:t>
      </w:r>
    </w:p>
    <w:p>
      <w:pPr>
        <w:spacing w:before="0" w:after="0" w:line="408" w:lineRule="exact"/>
        <w:ind w:left="0" w:right="0" w:firstLine="576"/>
        <w:jc w:val="left"/>
      </w:pPr>
      <w:r>
        <w:rPr>
          <w:strike/>
        </w:rPr>
        <w:t xml:space="preserve">(2) The family assessment response worker may make child care referrals for nonschool-aged children to licensed child care programs that rate at a level 3, 4, or 5 in the early achievers program described in RCW 43.215.100 unless:</w:t>
      </w:r>
    </w:p>
    <w:p>
      <w:pPr>
        <w:spacing w:before="0" w:after="0" w:line="408" w:lineRule="exact"/>
        <w:ind w:left="0" w:right="0" w:firstLine="576"/>
        <w:jc w:val="left"/>
      </w:pPr>
      <w:r>
        <w:rPr>
          <w:strike/>
        </w:rPr>
        <w:t xml:space="preserve">(a) The family lives in an area with no local programs that rate at level 3, 4, or 5 in the early achievers program;</w:t>
      </w:r>
    </w:p>
    <w:p>
      <w:pPr>
        <w:spacing w:before="0" w:after="0" w:line="408" w:lineRule="exact"/>
        <w:ind w:left="0" w:right="0" w:firstLine="576"/>
        <w:jc w:val="left"/>
      </w:pPr>
      <w:r>
        <w:rPr>
          <w:strike/>
        </w:rPr>
        <w:t xml:space="preserve">(b) The local child care programs that rate at a level 3, 4, or 5 in the early achievers program are not able to meet the needs of the child; or</w:t>
      </w:r>
    </w:p>
    <w:p>
      <w:pPr>
        <w:spacing w:before="0" w:after="0" w:line="408" w:lineRule="exact"/>
        <w:ind w:left="0" w:right="0" w:firstLine="576"/>
        <w:jc w:val="left"/>
      </w:pPr>
      <w:r>
        <w:rPr>
          <w:strike/>
        </w:rPr>
        <w:t xml:space="preserve">(c) The child is attending a child care program prior to participating in family assessment response and the parent or caregiver does not want the child to change child care programs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family assessment response worker shall, when appropriate, provide referrals to </w:t>
      </w:r>
      <w:r>
        <w:t>((</w:t>
      </w:r>
      <w:r>
        <w:rPr>
          <w:strike/>
        </w:rPr>
        <w:t xml:space="preserve">high quality</w:t>
      </w:r>
      <w:r>
        <w:t>))</w:t>
      </w:r>
      <w:r>
        <w:rPr/>
        <w:t xml:space="preserve"> </w:t>
      </w:r>
      <w:r>
        <w:rPr>
          <w:u w:val="single"/>
        </w:rPr>
        <w:t xml:space="preserve">certified and licensed</w:t>
      </w:r>
      <w:r>
        <w:rPr/>
        <w:t xml:space="preserve"> child care and early learning programs.</w:t>
      </w:r>
    </w:p>
    <w:p>
      <w:pPr>
        <w:spacing w:before="0" w:after="0" w:line="408" w:lineRule="exact"/>
        <w:ind w:left="0" w:right="0" w:firstLine="576"/>
        <w:jc w:val="left"/>
      </w:pPr>
      <w:r>
        <w:t>((</w:t>
      </w:r>
      <w:r>
        <w:rPr>
          <w:strike/>
        </w:rPr>
        <w:t xml:space="preserve">(4) The family assessment response worker shall, when appropriate, provide referrals to state and federally subsidized programs such as, but not limited to, licensed child care programs that receive state subsidy pursuant to RCW 43.215.135; early childhood education and assistance programs; head start programs; and early head start programs.</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Prior to closing the family assessment response case, the family assessment response worker must, when appropriate, discuss child care and early learning services with the child's parent or caregiver.</w:t>
      </w:r>
    </w:p>
    <w:p>
      <w:pPr>
        <w:spacing w:before="0" w:after="0" w:line="408" w:lineRule="exact"/>
        <w:ind w:left="0" w:right="0" w:firstLine="576"/>
        <w:jc w:val="left"/>
      </w:pPr>
      <w:r>
        <w:rPr>
          <w:u w:val="single"/>
        </w:rPr>
        <w:t xml:space="preserve">(4)</w:t>
      </w:r>
      <w:r>
        <w:rPr/>
        <w:t xml:space="preserve"> If the family plans to use child care or early learning services, the family assessment response worker must work with the family to facilitate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2018 c 58 s 18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and (c) and (2), eligible organizations and school districts must:</w:t>
      </w:r>
    </w:p>
    <w:p>
      <w:pPr>
        <w:spacing w:before="0" w:after="0" w:line="408" w:lineRule="exact"/>
        <w:ind w:left="0" w:right="0" w:firstLine="576"/>
        <w:jc w:val="left"/>
      </w:pPr>
      <w:r>
        <w:rPr/>
        <w:t xml:space="preserve">(a) </w:t>
      </w:r>
      <w:r>
        <w:t>((</w:t>
      </w:r>
      <w:r>
        <w:rPr>
          <w:strike/>
        </w:rPr>
        <w:t xml:space="preserve">Commit to being an active participant in good standing with the early achievers program as defined by chapter 43.216 RCW;</w:t>
      </w:r>
    </w:p>
    <w:p>
      <w:pPr>
        <w:spacing w:before="0" w:after="0" w:line="408" w:lineRule="exact"/>
        <w:ind w:left="0" w:right="0" w:firstLine="576"/>
        <w:jc w:val="left"/>
      </w:pPr>
      <w:r>
        <w:rPr>
          <w:strike/>
        </w:rPr>
        <w:t xml:space="preserve">(b)</w:t>
      </w:r>
      <w:r>
        <w:t>))</w:t>
      </w:r>
      <w:r>
        <w:rPr/>
        <w:t xml:space="preserve">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w:t>
      </w:r>
      <w:r>
        <w:t>((</w:t>
      </w:r>
      <w:r>
        <w:rPr>
          <w:strike/>
        </w:rPr>
        <w:t xml:space="preserve">To be eligible to receive funding from the early learning facilities grant and loan program for activities described in RCW 43.31.577 (1) (b) and (c) and (2), religiously affiliated entities must use the facility to provide child care and education services consistent with subsection (4)(a) of this section.</w:t>
      </w:r>
    </w:p>
    <w:p>
      <w:pPr>
        <w:spacing w:before="0" w:after="0" w:line="408" w:lineRule="exact"/>
        <w:ind w:left="0" w:right="0" w:firstLine="576"/>
        <w:jc w:val="left"/>
      </w:pPr>
      <w:r>
        <w:rPr>
          <w:strike/>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strike/>
        </w:rPr>
        <w:t xml:space="preserve">(b) If the recipient does not meet the conditions specified in (a) of this subsection, the grants shall be repaid to the early learning facilities revolving account or the early learning facilities development account, as directed by the department. So</w:t>
      </w:r>
      <w:r>
        <w:t>))</w:t>
      </w:r>
      <w:r>
        <w:rPr/>
        <w:t xml:space="preserve"> </w:t>
      </w:r>
      <w:r>
        <w:rPr>
          <w:u w:val="single"/>
        </w:rPr>
        <w:t xml:space="preserve">(a) As</w:t>
      </w:r>
      <w:r>
        <w:rPr/>
        <w:t xml:space="preserve"> long as an eligible organization continues to provide an early learning program in the facility</w:t>
      </w:r>
      <w:r>
        <w:t>((</w:t>
      </w:r>
      <w:r>
        <w:rPr>
          <w:strike/>
        </w:rPr>
        <w:t xml:space="preserve">,</w:t>
      </w:r>
      <w:r>
        <w:t>))</w:t>
      </w:r>
      <w:r>
        <w:rPr/>
        <w:t xml:space="preserve"> </w:t>
      </w:r>
      <w:r>
        <w:rPr>
          <w:u w:val="single"/>
        </w:rPr>
        <w:t xml:space="preserve">and</w:t>
      </w:r>
      <w:r>
        <w:rPr/>
        <w:t xml:space="preserve"> the facility is used as authorized, </w:t>
      </w:r>
      <w:r>
        <w:t>((</w:t>
      </w:r>
      <w:r>
        <w:rPr>
          <w:strike/>
        </w:rPr>
        <w:t xml:space="preserve">and the eligible organization continues to be an active participant and in good standing with the early achievers program,</w:t>
      </w:r>
      <w:r>
        <w:t>))</w:t>
      </w:r>
      <w:r>
        <w:rPr/>
        <w:t xml:space="preserve"> the grant repayment is waived.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department, in consultation with the department of children, youth, and families,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The department of children, youth, and families must enter into a contractual agreement with an organization providing coaching services to early achievers program participants to hire one qualified mental health consultant for each of the six department-designated regions. The consultants must support early achievers program coaches and </w:t>
      </w:r>
      <w:r>
        <w:rPr>
          <w:u w:val="single"/>
        </w:rPr>
        <w:t xml:space="preserve">all certified and licensed</w:t>
      </w:r>
      <w:r>
        <w:rPr/>
        <w:t xml:space="preserve"> child care providers</w:t>
      </w:r>
      <w:r>
        <w:rPr>
          <w:u w:val="single"/>
        </w:rPr>
        <w:t xml:space="preserve">, regardless of early achievers participation or rating level,</w:t>
      </w:r>
      <w:r>
        <w:rPr/>
        <w:t xml:space="preserve"> by providing resources, information, and guidance regarding challenging behavior and expulsions </w:t>
      </w:r>
      <w:r>
        <w:t>((</w:t>
      </w:r>
      <w:r>
        <w:rPr>
          <w:strike/>
        </w:rPr>
        <w:t xml:space="preserve">and</w:t>
      </w:r>
      <w:r>
        <w:t>))</w:t>
      </w:r>
      <w:r>
        <w:rPr>
          <w:u w:val="single"/>
        </w:rPr>
        <w:t xml:space="preserve">. Mental health consultants</w:t>
      </w:r>
      <w:r>
        <w:rPr/>
        <w:t xml:space="preserve"> may travel to assist providers in serving families and children with severe behavioral needs. In coordination with the contractor, the department of children, youth, and families must report on the services provided and the outcomes of the consultant activities to the governor and the appropriate policy and fiscal committees of the legislature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w:t>
      </w:r>
      <w:r>
        <w:t>((</w:t>
      </w:r>
      <w:r>
        <w:rPr>
          <w:strike/>
        </w:rPr>
        <w:t xml:space="preserve">(a)</w:t>
      </w:r>
      <w:r>
        <w:t>))</w:t>
      </w:r>
      <w:r>
        <w:rPr/>
        <w:t xml:space="preserve"> Upon securing adequate funds to begin implementation, the pilot project programs must be delivered through child care centers and family home providers who meet minimum licensing standards </w:t>
      </w:r>
      <w:r>
        <w:t>((</w:t>
      </w:r>
      <w:r>
        <w:rPr>
          <w:strike/>
        </w:rPr>
        <w:t xml:space="preserve">and are enrolled in the early achievers program.</w:t>
      </w:r>
    </w:p>
    <w:p>
      <w:pPr>
        <w:spacing w:before="0" w:after="0" w:line="408" w:lineRule="exact"/>
        <w:ind w:left="0" w:right="0" w:firstLine="576"/>
        <w:jc w:val="left"/>
      </w:pPr>
      <w:r>
        <w:rPr>
          <w:strike/>
        </w:rPr>
        <w:t xml:space="preserve">(b) The department must determine minimum early achievers ratings scores for programs participating in the pilot project</w:t>
      </w:r>
      <w:r>
        <w:t>))</w:t>
      </w:r>
      <w:r>
        <w:rPr/>
        <w:t xml:space="preserve">.</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one hundred thirty percent of the federal poverty level and the child must be under thirty-six months old.</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
      <w:pPr>
        <w:jc w:val="center"/>
      </w:pPr>
      <w:r>
        <w:rPr>
          <w:b/>
        </w:rPr>
        <w:t>--- END ---</w:t>
      </w:r>
    </w:p>
    <w:sectPr>
      <w:pgNumType w:start="1"/>
      <w:footerReference xmlns:r="http://schemas.openxmlformats.org/officeDocument/2006/relationships" r:id="R21f74003392649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b75512e454731" /><Relationship Type="http://schemas.openxmlformats.org/officeDocument/2006/relationships/footer" Target="/word/footer1.xml" Id="R21f74003392649fc" /></Relationships>
</file>