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7948b34824f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30, 2020</w:t>
            </w:r>
          </w:p>
          <w:p>
            <w:pPr>
              <w:ind w:left="0" w:right="0" w:firstLine="360"/>
            </w:pPr>
            <w:r>
              <w:t xml:space="preserve">Yeas </w:t>
              <w:t xml:space="preserve">58</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Pellicciotti, Orwall, Gregerson, Reeves,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53.54.010,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1974 ex.s. c 121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twenty</w:t>
      </w:r>
      <w:r>
        <w:t>))</w:t>
      </w:r>
      <w:r>
        <w:rPr/>
        <w:t xml:space="preserve"> </w:t>
      </w:r>
      <w:r>
        <w:rPr>
          <w:u w:val="single"/>
        </w:rPr>
        <w:t xml:space="preserve">nine hundred</w:t>
      </w:r>
      <w:r>
        <w:rPr/>
        <w:t xml:space="preserve"> scheduled jet aircraft flights per day may undertake any of the programs or combinations of such programs, as authorized by this chapter, for the purpose of alleviating and abating the impact of jet aircraft noise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t>
      </w:r>
      <w:r>
        <w:t>((</w:t>
      </w:r>
      <w:r>
        <w:rPr>
          <w:strike/>
        </w:rPr>
        <w:t xml:space="preserve">which</w:t>
      </w:r>
      <w:r>
        <w:t>))</w:t>
      </w:r>
      <w:r>
        <w:rPr/>
        <w:t xml:space="preserve"> </w:t>
      </w:r>
      <w:r>
        <w:rPr>
          <w:u w:val="single"/>
        </w:rPr>
        <w:t xml:space="preserve">that</w:t>
      </w:r>
      <w:r>
        <w:rPr/>
        <w:t xml:space="preserve"> is</w:t>
      </w:r>
      <w:r>
        <w:rPr>
          <w:u w:val="single"/>
        </w:rPr>
        <w:t xml:space="preserve">:</w:t>
      </w:r>
    </w:p>
    <w:p>
      <w:pPr>
        <w:spacing w:before="0" w:after="0" w:line="408" w:lineRule="exact"/>
        <w:ind w:left="0" w:right="0" w:firstLine="576"/>
        <w:jc w:val="left"/>
      </w:pPr>
      <w:r>
        <w:rPr>
          <w:u w:val="single"/>
        </w:rPr>
        <w:t xml:space="preserve">(a) M</w:t>
      </w:r>
      <w:r>
        <w:rPr/>
        <w:t xml:space="preserve">ore than </w:t>
      </w:r>
      <w:r>
        <w:t>((</w:t>
      </w:r>
      <w:r>
        <w:rPr>
          <w:strike/>
        </w:rPr>
        <w:t xml:space="preserve">six</w:t>
      </w:r>
      <w:r>
        <w:t>))</w:t>
      </w:r>
      <w:r>
        <w:rPr/>
        <w:t xml:space="preserve"> </w:t>
      </w:r>
      <w:r>
        <w:rPr>
          <w:u w:val="single"/>
        </w:rPr>
        <w:t xml:space="preserve">ten</w:t>
      </w:r>
      <w:r>
        <w:rPr/>
        <w:t xml:space="preserve"> miles beyond the paved </w:t>
      </w:r>
      <w:r>
        <w:rPr>
          <w:u w:val="single"/>
        </w:rPr>
        <w:t xml:space="preserve">north</w:t>
      </w:r>
      <w:r>
        <w:rPr/>
        <w:t xml:space="preserve"> end of any runway</w:t>
      </w:r>
      <w:r>
        <w:rPr>
          <w:u w:val="single"/>
        </w:rPr>
        <w:t xml:space="preserve">;</w:t>
      </w:r>
    </w:p>
    <w:p>
      <w:pPr>
        <w:spacing w:before="0" w:after="0" w:line="408" w:lineRule="exact"/>
        <w:ind w:left="0" w:right="0" w:firstLine="576"/>
        <w:jc w:val="left"/>
      </w:pPr>
      <w:r>
        <w:rPr>
          <w:u w:val="single"/>
        </w:rPr>
        <w:t xml:space="preserve">(b) More than thirteen miles beyond the paved south end of any runway;</w:t>
      </w:r>
      <w:r>
        <w:rPr/>
        <w:t xml:space="preserve"> or</w:t>
      </w:r>
    </w:p>
    <w:p>
      <w:pPr>
        <w:spacing w:before="0" w:after="0" w:line="408" w:lineRule="exact"/>
        <w:ind w:left="0" w:right="0" w:firstLine="576"/>
        <w:jc w:val="left"/>
      </w:pPr>
      <w:r>
        <w:rPr>
          <w:u w:val="single"/>
        </w:rPr>
        <w:t xml:space="preserve">(c)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w:t>
      </w:r>
      <w:r>
        <w:t>((</w:t>
      </w:r>
      <w:r>
        <w:rPr>
          <w:strike/>
        </w:rPr>
        <w:t xml:space="preserve">or from an imaginary runway centerline extending six</w:t>
      </w:r>
      <w:r>
        <w:t>))</w:t>
      </w:r>
      <w:r>
        <w:rPr/>
        <w:t xml:space="preserve"> </w:t>
      </w:r>
      <w:r>
        <w:rPr>
          <w:u w:val="single"/>
        </w:rPr>
        <w:t xml:space="preserve">ten</w:t>
      </w:r>
      <w:r>
        <w:rPr/>
        <w:t xml:space="preserve"> miles </w:t>
      </w:r>
      <w:r>
        <w:rPr>
          <w:u w:val="single"/>
        </w:rPr>
        <w:t xml:space="preserve">north and thirteen miles south</w:t>
      </w:r>
      <w:r>
        <w:rPr/>
        <w:t xml:space="preserve"> from the paved end of such runway.</w:t>
      </w:r>
    </w:p>
    <w:p>
      <w:pPr>
        <w:spacing w:before="0" w:after="0" w:line="408" w:lineRule="exact"/>
        <w:ind w:left="0" w:right="0" w:firstLine="576"/>
        <w:jc w:val="left"/>
      </w:pPr>
      <w:r>
        <w:rPr>
          <w:u w:val="single"/>
        </w:rPr>
        <w:t xml:space="preserve">(2)</w:t>
      </w:r>
      <w:r>
        <w:rPr/>
        <w:t xml:space="preserve"> Such areas as determined </w:t>
      </w:r>
      <w:r>
        <w:t>((</w:t>
      </w:r>
      <w:r>
        <w:rPr>
          <w:strike/>
        </w:rPr>
        <w:t xml:space="preserve">above</w:t>
      </w:r>
      <w:r>
        <w:t>))</w:t>
      </w:r>
      <w:r>
        <w:rPr/>
        <w:t xml:space="preserve"> </w:t>
      </w:r>
      <w:r>
        <w:rPr>
          <w:u w:val="single"/>
        </w:rPr>
        <w:t xml:space="preserve">in this section</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88340a4d6c5046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ad00fca0445b7" /><Relationship Type="http://schemas.openxmlformats.org/officeDocument/2006/relationships/footer" Target="/word/footer1.xml" Id="R88340a4d6c50462a" /></Relationships>
</file>