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bf34e7b1b48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5054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O'Ban, Brown, Conway, Wilson, L., Zeiger, Short, Van De Wege,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behavioral health workforce by establishing a reciprocity program to increase the portability of behavioral health licenses and certifications; amending RCW 18.83.170, 18.205.140, and 18.225.140; adding a new section to chapter 18.83 RCW; adding a new section to chapter 18.205 RCW; adding a new section to chapter 18.225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2004 c 262 s 12 are each amended to read as follows:</w:t>
      </w:r>
    </w:p>
    <w:p>
      <w:pPr>
        <w:spacing w:before="0" w:after="0" w:line="408" w:lineRule="exact"/>
        <w:ind w:left="0" w:right="0" w:firstLine="576"/>
        <w:jc w:val="left"/>
      </w:pPr>
      <w:r>
        <w:rPr>
          <w:u w:val="single"/>
        </w:rPr>
        <w:t xml:space="preserve">(1)</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(2)(a)(i) The department shall establish a reciprocity program for applicants for licensure as a psychologist in Washington.</w:t>
      </w:r>
    </w:p>
    <w:p>
      <w:pPr>
        <w:spacing w:before="0" w:after="0" w:line="408" w:lineRule="exact"/>
        <w:ind w:left="0" w:right="0" w:firstLine="576"/>
        <w:jc w:val="left"/>
      </w:pPr>
      <w:r>
        <w:rPr>
          <w:u w:val="single"/>
        </w:rPr>
        <w:t xml:space="preserve">(ii) The reciprocity program applies to applicants for a license as a psychologist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A person who holds a probationary license may only practice as a psychologist in a licensed or certified service provider, as defined in RCW 71.24.025.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1998 c 243 s 14 are each amended to read as follows:</w:t>
      </w:r>
    </w:p>
    <w:p>
      <w:pPr>
        <w:spacing w:before="0" w:after="0" w:line="408" w:lineRule="exact"/>
        <w:ind w:left="0" w:right="0" w:firstLine="576"/>
        <w:jc w:val="left"/>
      </w:pPr>
      <w:r>
        <w:rPr>
          <w:u w:val="single"/>
        </w:rPr>
        <w:t xml:space="preserve">(1)</w:t>
      </w:r>
      <w:r>
        <w:rPr/>
        <w:t xml:space="preserve">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u w:val="single"/>
        </w:rPr>
        <w:t xml:space="preserve">(2)(a)(i) The department shall establish a reciprocity program for applicants for certification as a chemical dependency professional in Washington.</w:t>
      </w:r>
    </w:p>
    <w:p>
      <w:pPr>
        <w:spacing w:before="0" w:after="0" w:line="408" w:lineRule="exact"/>
        <w:ind w:left="0" w:right="0" w:firstLine="576"/>
        <w:jc w:val="left"/>
      </w:pPr>
      <w:r>
        <w:rPr>
          <w:u w:val="single"/>
        </w:rPr>
        <w:t xml:space="preserve">(ii) The reciprocity program applies to applicants for certification as a chemical dependency professional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certified chemical dependency professionals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A person who holds a probationary certificate may only practice as a chemical dependency professional in a licensed or certified service provider, as defined in RCW 71.24.025.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certified chemical dependency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chemical dependency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2001 c 251 s 14 are each amended to read as follows:</w:t>
      </w:r>
    </w:p>
    <w:p>
      <w:pPr>
        <w:spacing w:before="0" w:after="0" w:line="408" w:lineRule="exact"/>
        <w:ind w:left="0" w:right="0" w:firstLine="576"/>
        <w:jc w:val="left"/>
      </w:pPr>
      <w:r>
        <w:rPr>
          <w:u w:val="single"/>
        </w:rPr>
        <w:t xml:space="preserve">(1)</w:t>
      </w:r>
      <w:r>
        <w:rPr/>
        <w:t xml:space="preserve">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u w:val="single"/>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u w:val="single"/>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A person who holds a probationary license may only practice in the relevant profession in a licensed or certified service provider, as defined in RCW 71.24.025.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licensed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certified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licensed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
      <w:pPr>
        <w:jc w:val="center"/>
      </w:pPr>
      <w:r>
        <w:rPr>
          <w:b/>
        </w:rPr>
        <w:t>--- END ---</w:t>
      </w:r>
    </w:p>
    <w:sectPr>
      <w:pgNumType w:start="1"/>
      <w:footerReference xmlns:r="http://schemas.openxmlformats.org/officeDocument/2006/relationships" r:id="R3ec96077adbb41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ef12b096bb4791" /><Relationship Type="http://schemas.openxmlformats.org/officeDocument/2006/relationships/footer" Target="/word/footer1.xml" Id="R3ec96077adbb41c8" /></Relationships>
</file>