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87e03cc4b45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5514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5514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Padden, Wellman, Zeiger, and Frockt)</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first responder agency notifications to schools regarding potential threats;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u w:val="single"/>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NumType w:start="1"/>
      <w:footerReference xmlns:r="http://schemas.openxmlformats.org/officeDocument/2006/relationships" r:id="Rcec7797b84ad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07efcbfb84622" /><Relationship Type="http://schemas.openxmlformats.org/officeDocument/2006/relationships/footer" Target="/word/footer1.xml" Id="Rcec7797b84ad4313" /></Relationships>
</file>