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8fdadd7fc46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Braun)</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firefighters' pension levy may continue to be levied to fund benefits under the law enforcement officers' and firefighters' retirement system; and amending RCW 41.16.060.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w:t>
      </w:r>
      <w:r>
        <w:t>((</w:t>
      </w:r>
      <w:r>
        <w:rPr>
          <w:strike/>
        </w:rPr>
        <w:t xml:space="preserve">said</w:t>
      </w:r>
      <w:r>
        <w:t>))</w:t>
      </w:r>
      <w:r>
        <w:rPr/>
        <w:t xml:space="preserve"> </w:t>
      </w:r>
      <w:r>
        <w:rPr>
          <w:u w:val="single"/>
        </w:rPr>
        <w:t xml:space="preserve">such</w:t>
      </w:r>
      <w:r>
        <w:rPr/>
        <w:t xml:space="preserve"> dollar rate may be levied and used for any other municipal purpose.</w:t>
      </w:r>
    </w:p>
    <w:p>
      <w:pPr>
        <w:spacing w:before="0" w:after="0" w:line="408" w:lineRule="exact"/>
        <w:ind w:left="0" w:right="0" w:firstLine="576"/>
        <w:jc w:val="left"/>
      </w:pPr>
      <w:r>
        <w:rPr>
          <w:u w:val="single"/>
        </w:rPr>
        <w:t xml:space="preserve">(2)</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be levied and used for any other municipal purpose</w:t>
      </w:r>
      <w:r>
        <w:rPr>
          <w:u w:val="single"/>
        </w:rPr>
        <w:t xml:space="preserve">, subject to subsection (4) of this section</w:t>
      </w:r>
      <w:r>
        <w:rPr/>
        <w:t xml:space="preserve">: PROVIDED FURTHER, That cities that have annexed to library districts according to RCW 27.12.360 through 27.12.395 and/or fire protection districts according to RCW 52.04.061 through 52.04.081 </w:t>
      </w:r>
      <w:r>
        <w:t>((</w:t>
      </w:r>
      <w:r>
        <w:rPr>
          <w:strike/>
        </w:rPr>
        <w:t xml:space="preserve">shall</w:t>
      </w:r>
      <w:r>
        <w:t>))</w:t>
      </w:r>
      <w:r>
        <w:rPr/>
        <w:t xml:space="preserve"> </w:t>
      </w:r>
      <w:r>
        <w:rPr>
          <w:u w:val="single"/>
        </w:rPr>
        <w:t xml:space="preserve">may</w:t>
      </w:r>
      <w:r>
        <w:rPr/>
        <w:t xml:space="preserve">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this section allocated to the pension fund may be reduced in the same proportion as the regular property tax levy of the municipality is reduced by chapter 84.55 RCW.</w:t>
      </w:r>
    </w:p>
    <w:p>
      <w:pPr>
        <w:spacing w:before="0" w:after="0" w:line="408" w:lineRule="exact"/>
        <w:ind w:left="0" w:right="0" w:firstLine="576"/>
        <w:jc w:val="left"/>
      </w:pPr>
      <w:r>
        <w:rPr>
          <w:u w:val="single"/>
        </w:rPr>
        <w:t xml:space="preserve">(4) If a municipality no longer has any beneficiaries receiving benefits under this chapter, the whole or any part of such additional levy under subsection (2) of this section may continue to be levied for the payment of benefits provided under RCW 41.26.150(1) or other municipal purpose until such time that the municipality no longer has any beneficiaries receiving benefits under RCW 41.26.150(1), however the proceeds of the additional levy must be annually expended for payment of benefits provided under RCW 41.26.150(1) prior to being spent for any other purpose.</w:t>
      </w:r>
    </w:p>
    <w:p/>
    <w:p>
      <w:pPr>
        <w:jc w:val="center"/>
      </w:pPr>
      <w:r>
        <w:rPr>
          <w:b/>
        </w:rPr>
        <w:t>--- END ---</w:t>
      </w:r>
    </w:p>
    <w:sectPr>
      <w:pgNumType w:start="1"/>
      <w:footerReference xmlns:r="http://schemas.openxmlformats.org/officeDocument/2006/relationships" r:id="Rf5a230c71f6f44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dd617126c40ce" /><Relationship Type="http://schemas.openxmlformats.org/officeDocument/2006/relationships/footer" Target="/word/footer1.xml" Id="Rf5a230c71f6f44a9" /></Relationships>
</file>