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207f6aa04b4c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8411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13, 2020</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16, 2020</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CONCURRENT RESOLUTION 8411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8411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and Short</w:t>
      </w:r>
    </w:p>
    <w:p/>
    <w:p>
      <w:r>
        <w:rPr>
          <w:t xml:space="preserve">Prefiled 01/10/20.</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2020 Regular Session of the Sixty-Sixth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7, 2020, the twenty-sixth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Tuesday, February 11, 2020, the thirtieth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February 19, 2020, the thirty-eighth day, at 5:00 p.m., will be the final time to consider bills in their house of origin;</w:t>
      </w:r>
    </w:p>
    <w:p>
      <w:pPr>
        <w:spacing w:before="0" w:after="0" w:line="408" w:lineRule="exact"/>
        <w:ind w:left="0" w:right="0" w:firstLine="576"/>
        <w:jc w:val="left"/>
      </w:pPr>
      <w:r>
        <w:rPr/>
        <w:t xml:space="preserve">(4) Friday, February 28, 2020, the forty-seventh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March 2, 2020, the fiftieth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6, 2020, the fifty-fourth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2020 Regular Session of the Legislature.</w:t>
      </w:r>
    </w:p>
    <w:sectPr>
      <w:pgNumType w:start="1"/>
      <w:footerReference xmlns:r="http://schemas.openxmlformats.org/officeDocument/2006/relationships" r:id="Re13a67e1020647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e61c6a51ad4952" /><Relationship Type="http://schemas.openxmlformats.org/officeDocument/2006/relationships/footer" Target="/word/footer1.xml" Id="Re13a67e102064733" /></Relationships>
</file>