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2ef8bbe8249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1996</w:t>
      </w:r>
    </w:p>
    <w:p>
      <w:pPr>
        <w:jc w:val="center"/>
        <w:spacing w:before="480" w:after="0" w:line="240"/>
      </w:pPr>
      <w:r>
        <w:t xml:space="preserve">Chapter </w:t>
      </w:r>
      <w:r>
        <w:rPr/>
        <w:t xml:space="preserve">177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SAN JUAN ISLAND LICENSE PLATES</w:t>
      </w:r>
    </w:p>
    <w:p>
      <w:pPr>
        <w:spacing w:before="720" w:after="240" w:line="240" w:lineRule="exact"/>
        <w:ind w:left="0" w:right="0" w:firstLine="0"/>
        <w:jc w:val="center"/>
      </w:pPr>
      <w:r>
        <w:t xml:space="preserve">EFFECTIVE DATE: </w:t>
      </w:r>
      <w:r>
        <w:rPr/>
        <w:t xml:space="preserve">October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43</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1996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Lekanoff and Shewmake</w:t>
      </w:r>
    </w:p>
    <w:p/>
    <w:p>
      <w:r>
        <w:rPr>
          <w:t xml:space="preserve">Read first time 02/11/19.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San Juan Islands special license plate;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2018 c 67 s 5 are each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2018 c 67 s 4 are each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w:t>
            </w:r>
            <w:r>
              <w:rPr>
                <w:rFonts w:ascii="Times New Roman" w:hAnsi="Times New Roman"/>
                <w:sz w:val="16"/>
                <w:u w:val="single"/>
              </w:rPr>
              <w:t xml:space="preserve">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(20)</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2018 c 67 s 2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"San Juan Islands license plates" means license plates issued under RCW 46.18.200 that display a symbol or artwork recognizing the San Juan Islands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13,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8289b909006c470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f453455c14239" /><Relationship Type="http://schemas.openxmlformats.org/officeDocument/2006/relationships/footer" Target="/word/footer1.xml" Id="R8289b909006c4704" /></Relationships>
</file>