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f9969a42a248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5549</w:t>
      </w:r>
    </w:p>
    <w:p>
      <w:pPr>
        <w:jc w:val="center"/>
        <w:spacing w:before="480" w:after="0" w:line="240"/>
      </w:pPr>
      <w:r>
        <w:t xml:space="preserve">Chapter </w:t>
      </w:r>
      <w:r>
        <w:rPr/>
        <w:t xml:space="preserve">238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DISTILLERIES--MARKETING AND SALES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3, 5, 6, 7, and 10, which become effective 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89</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5549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5549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Liias, King, Hunt, and Braun)</w:t>
      </w:r>
    </w:p>
    <w:p/>
    <w:p>
      <w:r>
        <w:rPr>
          <w:t xml:space="preserve">READ FIRST TIME 03/25/19.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resident distillery marketing and sales restrictions; amending RCW 66.24.140, 66.24.145, 66.28.040, 66.24.630, and 66.28.310; reenacting and amending RCW 42.56.270; adding new sections to chapter 66.24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w:t>
      </w:r>
      <w:r>
        <w:rPr>
          <w:u w:val="single"/>
        </w:rPr>
        <w:t xml:space="preserve">, for off-premises consumption,</w:t>
      </w:r>
      <w:r>
        <w:rPr/>
        <w:t xml:space="preserve"> spirits of </w:t>
      </w:r>
      <w:r>
        <w:t>((</w:t>
      </w:r>
      <w:r>
        <w:rPr>
          <w:strike/>
        </w:rPr>
        <w:t xml:space="preserve">its</w:t>
      </w:r>
      <w:r>
        <w:t>))</w:t>
      </w:r>
      <w:r>
        <w:rPr/>
        <w:t xml:space="preserve"> </w:t>
      </w:r>
      <w:r>
        <w:rPr>
          <w:u w:val="single"/>
        </w:rPr>
        <w:t xml:space="preserve">the distillery's</w:t>
      </w:r>
      <w:r>
        <w:rPr/>
        <w:t xml:space="preserve"> own production </w:t>
      </w:r>
      <w:r>
        <w:t>((</w:t>
      </w:r>
      <w:r>
        <w:rPr>
          <w:strike/>
        </w:rPr>
        <w:t xml:space="preserve">for consumption off the premises</w:t>
      </w:r>
      <w:r>
        <w:t>))</w:t>
      </w:r>
      <w:r>
        <w:rPr>
          <w:u w:val="single"/>
        </w:rPr>
        <w:t xml:space="preserve">, spirits produced by another distillery or craft distillery licensed in this state, or vermouth or sparkling wine products produced by a licensee in this state</w:t>
      </w:r>
      <w:r>
        <w:rPr/>
        <w:t xml:space="preserve">. A distillery selling spirits </w:t>
      </w:r>
      <w:r>
        <w:rPr>
          <w:u w:val="single"/>
        </w:rPr>
        <w:t xml:space="preserve">or other alcohol authorized</w:t>
      </w:r>
      <w:r>
        <w:rPr/>
        <w:t xml:space="preserve"> under this subsection must comply with the applicable laws and rules relating to retailers </w:t>
      </w:r>
      <w:r>
        <w:rPr>
          <w:u w:val="single"/>
        </w:rPr>
        <w:t xml:space="preserve">for those products</w:t>
      </w:r>
      <w:r>
        <w:rPr/>
        <w:t xml:space="preserve">;</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w:t>
      </w:r>
      <w:r>
        <w:t>((</w:t>
      </w:r>
      <w:r>
        <w:rPr>
          <w:strike/>
        </w:rPr>
        <w:t xml:space="preserve">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u w:val="single"/>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section 3 of this act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u w:val="single"/>
        </w:rPr>
        <w:t xml:space="preserve">(c)(i) No person under twenty-one years of age may be on the premises of a distillery tasting room, including an off-site tasting room licensed under section 3 of this act, unless they are accompanied by their parent or legal guardian.</w:t>
      </w:r>
    </w:p>
    <w:p>
      <w:pPr>
        <w:spacing w:before="0" w:after="0" w:line="408" w:lineRule="exact"/>
        <w:ind w:left="0" w:right="0" w:firstLine="576"/>
        <w:jc w:val="left"/>
      </w:pPr>
      <w:r>
        <w:rPr>
          <w:u w:val="single"/>
        </w:rPr>
        <w:t xml:space="preserve">(ii) Every distillery tasting room, including the off-site tasting rooms licensed under section 3 of this act,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u w:val="single"/>
        </w:rPr>
        <w:t xml:space="preserve">(iii) Except for (c)(iv) of this subsection, or an event where a private party has secured a private banquet permit, no person under twenty-one years of age may be on the distillery premises, or the off-site tasting rooms licensed under section 3 of this act, past 9:00 p.m.</w:t>
      </w:r>
    </w:p>
    <w:p>
      <w:pPr>
        <w:spacing w:before="0" w:after="0" w:line="408" w:lineRule="exact"/>
        <w:ind w:left="0" w:right="0" w:firstLine="576"/>
        <w:jc w:val="left"/>
      </w:pPr>
      <w:r>
        <w:rPr>
          <w:u w:val="single"/>
        </w:rPr>
        <w:t xml:space="preserve">(iv) Notwithstanding the limitations of (c)(iii) of this subsection, persons under twenty-one years of age who are children of owners, operators, or managers of a distillery or an off-site tasting room licensed under section 3 of this act, may be in any area of a distillery, tasting room, or an off-site tasting room licensed under section 3 of this act, provided they must be under the direct supervision of their parent or legal guardian while on the premises.</w:t>
      </w:r>
    </w:p>
    <w:p>
      <w:pPr>
        <w:spacing w:before="0" w:after="0" w:line="408" w:lineRule="exact"/>
        <w:ind w:left="0" w:right="0" w:firstLine="576"/>
        <w:jc w:val="left"/>
      </w:pPr>
      <w:r>
        <w:rPr>
          <w:u w:val="single"/>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u w:val="single"/>
        </w:rPr>
        <w:t xml:space="preserve">(e) A distillery may sell nonalcoholic products at retail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w:t>
      </w:r>
      <w:r>
        <w:rPr>
          <w:u w:val="single"/>
        </w:rPr>
        <w:t xml:space="preserve">, for off-premises consumption,</w:t>
      </w:r>
      <w:r>
        <w:rPr/>
        <w:t xml:space="preserve"> spirits of its own production </w:t>
      </w:r>
      <w:r>
        <w:t>((</w:t>
      </w:r>
      <w:r>
        <w:rPr>
          <w:strike/>
        </w:rPr>
        <w:t xml:space="preserve">for consumption off the premises</w:t>
      </w:r>
      <w:r>
        <w:t>))</w:t>
      </w:r>
      <w:r>
        <w:rPr>
          <w:u w:val="single"/>
        </w:rPr>
        <w:t xml:space="preserve">, spirits produced by another craft distillery or distillery licensed in this state, and vermouth and sparkling wine products produced by a licensee in this state</w:t>
      </w:r>
      <w:r>
        <w:rPr/>
        <w:t xml:space="preserve">.</w:t>
      </w:r>
    </w:p>
    <w:p>
      <w:pPr>
        <w:spacing w:before="0" w:after="0" w:line="408" w:lineRule="exact"/>
        <w:ind w:left="0" w:right="0" w:firstLine="576"/>
        <w:jc w:val="left"/>
      </w:pPr>
      <w:r>
        <w:rPr/>
        <w:t xml:space="preserve">(b) A craft distillery selling spirits </w:t>
      </w:r>
      <w:r>
        <w:rPr>
          <w:u w:val="single"/>
        </w:rPr>
        <w:t xml:space="preserve">or other alcohol authorized</w:t>
      </w:r>
      <w:r>
        <w:rPr/>
        <w:t xml:space="preserve"> under this subsection must comply with the applicable laws and rules relating to retailers </w:t>
      </w:r>
      <w:r>
        <w:rPr>
          <w:u w:val="single"/>
        </w:rPr>
        <w:t xml:space="preserve">for those products</w:t>
      </w:r>
      <w:r>
        <w:rPr/>
        <w:t xml:space="preserve">.</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w:t>
      </w:r>
      <w:r>
        <w:t>((</w:t>
      </w:r>
      <w:r>
        <w:rPr>
          <w:strike/>
        </w:rPr>
        <w:t xml:space="preserve">provide, free or for a charge, one</w:t>
      </w:r>
      <w:r>
        <w:rPr>
          <w:strike/>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strike/>
        </w:rPr>
        <w:t xml:space="preserve">(4)</w:t>
      </w:r>
      <w:r>
        <w:rPr>
          <w:strik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strik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strike/>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strik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strike/>
        </w:rPr>
        <w:t xml:space="preserve">(e) For the purposes of this subsection (4), "qualifying farmers market" has the same meaning as defined in RCW 66.24.170.</w:t>
      </w:r>
      <w:r>
        <w:t>))</w:t>
      </w:r>
      <w:r>
        <w:rPr/>
        <w:t xml:space="preserve"> </w:t>
      </w:r>
      <w:r>
        <w:rPr>
          <w:u w:val="single"/>
        </w:rPr>
        <w:t xml:space="preserve">serve samples of spirits for free or for a charge, and sell servings of spirits, vermouth, and sparkling wine products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(a) A craft distillery may provide to customers, for free or for a charge, for on-premises consumption, spirits samples that are one-half ounce or less per sample of spirits, and that may be adulterated with water, ice, other alcohol entitled to be sold or served on the licensed premises, or nonalcoholic mixers;</w:t>
      </w:r>
    </w:p>
    <w:p>
      <w:pPr>
        <w:spacing w:before="0" w:after="0" w:line="408" w:lineRule="exact"/>
        <w:ind w:left="0" w:right="0" w:firstLine="576"/>
        <w:jc w:val="left"/>
      </w:pPr>
      <w:r>
        <w:rPr>
          <w:u w:val="single"/>
        </w:rPr>
        <w:t xml:space="preserve">(b) A craft distillery may sell, for on-premises consumption, servings of spirits of the craft distillery's own production and spirits produced by another distillery, craft distillery, or licensee in this state, which must be adulterated with water, ice, other alcohol entitled to be sold or served on the licensed premises, or nonalcoholic mixers if the revenue derived from the sale of spirits for on-premises consumption under this subsection (3)(b)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(c)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(4)(a) If a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craft distillery at its craft distillery premises and at any off-site tasting rooms licensed under section 3 of this act may be vermouth, sparkling wine, or spirits produced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w:t>
      </w:r>
    </w:p>
    <w:p>
      <w:pPr>
        <w:spacing w:before="0" w:after="0" w:line="408" w:lineRule="exact"/>
        <w:ind w:left="0" w:right="0" w:firstLine="576"/>
        <w:jc w:val="left"/>
      </w:pPr>
      <w:r>
        <w:rPr>
          <w:u w:val="single"/>
        </w:rPr>
        <w:t xml:space="preserve">(c) Any person serving or selling spirits or other alcohol authorized to be served or sold by a craft distillery must obtain a class 12 alcohol server permit.</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(7)(a) No person under twenty-one years of age may be on the premises of a craft distillery tasting room, including an off-site tasting room licensed under section 3 of this act, unless they are accompanied by their parent or guardian.</w:t>
      </w:r>
    </w:p>
    <w:p>
      <w:pPr>
        <w:spacing w:before="0" w:after="0" w:line="408" w:lineRule="exact"/>
        <w:ind w:left="0" w:right="0" w:firstLine="576"/>
        <w:jc w:val="left"/>
      </w:pPr>
      <w:r>
        <w:rPr>
          <w:u w:val="single"/>
        </w:rPr>
        <w:t xml:space="preserve">(b) Every craft distillery tasting room, including the off-site tasting rooms licensed under section 3 of this act,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u w:val="single"/>
        </w:rPr>
        <w:t xml:space="preserve">(c) Except for (d) of this subsection, or an event where a private party has secured a private banquet permit, no person under twenty-one years of age may be on the distillery premises, or the off-site tasting rooms licensed under section 3 of this act, past 9:00 p.m.</w:t>
      </w:r>
    </w:p>
    <w:p>
      <w:pPr>
        <w:spacing w:before="0" w:after="0" w:line="408" w:lineRule="exact"/>
        <w:ind w:left="0" w:right="0" w:firstLine="576"/>
        <w:jc w:val="left"/>
      </w:pPr>
      <w:r>
        <w:rPr>
          <w:u w:val="single"/>
        </w:rPr>
        <w:t xml:space="preserve">(d) Notwithstanding the limitations in (c) of this subsection, persons under twenty-one years of age who are children of owners, operators, or managers of a craft distillery or an off-site tasting room licensed under section 3 of this act, may be in any area of a licensed craft distillery, tasting room, or an off-site tasting room licensed under section 3 of this act, provided they must be under the direct supervision of their parent or guardian while on the premises.</w:t>
      </w:r>
    </w:p>
    <w:p>
      <w:pPr>
        <w:spacing w:before="0" w:after="0" w:line="408" w:lineRule="exact"/>
        <w:ind w:left="0" w:right="0" w:firstLine="576"/>
        <w:jc w:val="left"/>
      </w:pPr>
      <w:r>
        <w:rPr>
          <w:u w:val="single"/>
        </w:rPr>
        <w:t xml:space="preserve">(8) A craft distillery may sell nonalcoholic products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two thousand dollars per annum. No additional license is required for a distillery or craft distillery to sample, serve, and sell spirits and alcohol to customers in a tasting room on the distillery or craft distillery premises as authorized under this section, section 5 of this act, RCW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distillery licensed under RCW 66.24.140 or 66.24.145, or an off-site tasting room authorized under section 3 of this act, must provide, for free or for a charge, food offerings to customers during public service hours. For the purposes of this section, "food offerings" means a combination of small serving food items to include a mix of hors d'oeuvre type foods, cheeses, fruits, vegetables, deli-style meats, chips, pretzels, nuts, popcorn, crackers, or similar items.</w:t>
      </w:r>
    </w:p>
    <w:p>
      <w:pPr>
        <w:spacing w:before="0" w:after="0" w:line="408" w:lineRule="exact"/>
        <w:ind w:left="0" w:right="0" w:firstLine="576"/>
        <w:jc w:val="left"/>
      </w:pPr>
      <w:r>
        <w:rPr/>
        <w:t xml:space="preserve">(2) A distillery providing food offerings under this section must comply with the local city or county health requirements for such level of service.</w:t>
      </w:r>
    </w:p>
    <w:p>
      <w:pPr>
        <w:spacing w:before="0" w:after="0" w:line="408" w:lineRule="exact"/>
        <w:ind w:left="0" w:right="0" w:firstLine="576"/>
        <w:jc w:val="left"/>
      </w:pPr>
      <w:r>
        <w:rPr/>
        <w:t xml:space="preserve">(3) In addition to the food offerings requirement in subsection (1) of this section, distillers and craft distillers shall post, in a conspicuous place within any tasting room, a list of at least five local restaurants or food trucks where customers can purchase food for consumption in the tasting room. The list shall include names, addresses, contact information, and hours of operation for each restaurant or food truck named.</w:t>
      </w:r>
    </w:p>
    <w:p>
      <w:pPr>
        <w:spacing w:before="0" w:after="0" w:line="408" w:lineRule="exact"/>
        <w:ind w:left="0" w:right="0" w:firstLine="576"/>
        <w:jc w:val="left"/>
      </w:pPr>
      <w:r>
        <w:rPr/>
        <w:t xml:space="preserve">(4) Distilleries that have secured spirits, beer, and wine retail license privileges under RCW 66.24.400 shall not allow customers to bring in food from outside restaurants or food trucks and are not subject to the provision of subsections (1) and (3) of this section.</w:t>
      </w:r>
    </w:p>
    <w:p>
      <w:pPr>
        <w:spacing w:before="0" w:after="0" w:line="408" w:lineRule="exact"/>
        <w:ind w:left="0" w:right="0" w:firstLine="576"/>
        <w:jc w:val="left"/>
      </w:pPr>
      <w:r>
        <w:rPr/>
        <w:t xml:space="preserve">(5) Requirements for food offerings shall be determined by the board in rule. The rules for food offerings shall:</w:t>
      </w:r>
    </w:p>
    <w:p>
      <w:pPr>
        <w:spacing w:before="0" w:after="0" w:line="408" w:lineRule="exact"/>
        <w:ind w:left="0" w:right="0" w:firstLine="576"/>
        <w:jc w:val="left"/>
      </w:pPr>
      <w:r>
        <w:rPr/>
        <w:t xml:space="preserve">(a) Include the ability for such food to be prepackaged for individual sale and consumption;</w:t>
      </w:r>
    </w:p>
    <w:p>
      <w:pPr>
        <w:spacing w:before="0" w:after="0" w:line="408" w:lineRule="exact"/>
        <w:ind w:left="0" w:right="0" w:firstLine="576"/>
        <w:jc w:val="left"/>
      </w:pPr>
      <w:r>
        <w:rPr/>
        <w:t xml:space="preserve">(b) Allow food offerings to be preprepared off-site for plating for the customer;</w:t>
      </w:r>
    </w:p>
    <w:p>
      <w:pPr>
        <w:spacing w:before="0" w:after="0" w:line="408" w:lineRule="exact"/>
        <w:ind w:left="0" w:right="0" w:firstLine="576"/>
        <w:jc w:val="left"/>
      </w:pPr>
      <w:r>
        <w:rPr/>
        <w:t xml:space="preserve">(c) Not require any warming, cooking, or heating off-site or on-site prior to service; and</w:t>
      </w:r>
    </w:p>
    <w:p>
      <w:pPr>
        <w:spacing w:before="0" w:after="0" w:line="408" w:lineRule="exact"/>
        <w:ind w:left="0" w:right="0" w:firstLine="576"/>
        <w:jc w:val="left"/>
      </w:pPr>
      <w:r>
        <w:rPr/>
        <w:t xml:space="preserve">(d) Not require the installation, maintenance, or use of any food heating device or apparatus to prepare any food offerings.</w:t>
      </w:r>
    </w:p>
    <w:p>
      <w:pPr>
        <w:spacing w:before="0" w:after="0" w:line="408" w:lineRule="exact"/>
        <w:ind w:left="0" w:right="0" w:firstLine="576"/>
        <w:jc w:val="left"/>
      </w:pPr>
      <w:r>
        <w:rPr/>
        <w:t xml:space="preserve">(6) A distillery licensed under RCW 66.24.140 or 66.24.145, or an off-site tasting room authorized under section 3 of this act, may install and use any type of commercial heating device or element to heat food offerings under this section without impacting their privileges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allowed in this chapter, any distillery, craft distillery, domestic winery, or any combination of licensees thereof, licensed under this chapter may jointly occupy and co-operate up to two off-site locations, which may be indoors, outdoors, or a combination thereof, at which they may sample, serve, and sell products of their own production and products authorized to be sampled, served, and sold under the terms of their license. The licensees must maintain separate storage of products and separate financials. The distillery or craft distillery tasting rooms referenced in this section shall be the off-site tasting rooms allowed, and have the privileges and limitations provided in this chapter. This section does not create additional numbers of authorized tasting rooms beyond what is authorized by this section, section 3 of this act, and in RCW 66.24.140, 66.24.145, 66.28.040, 66.24.630, and 66.28.310.</w:t>
      </w:r>
    </w:p>
    <w:p>
      <w:pPr>
        <w:spacing w:before="0" w:after="0" w:line="408" w:lineRule="exact"/>
        <w:ind w:left="0" w:right="0" w:firstLine="576"/>
        <w:jc w:val="left"/>
      </w:pPr>
      <w:r>
        <w:rPr/>
        <w:t xml:space="preserve">(2) Any domestic brewery, microbrewery, domestic winery, distillery, or craft distillery licensed under this chapter, or any combination of licensees thereof, whose property parcels or buildings are located in direct physical proximity to one another may share a standing or seated tasting area for patrons to use, which may be indoors, outdoors, or a combination thereof. Each licensee may sample, serve, and sell products the licensee is authorized to sample, serve, and sell under the terms of its license, for on-premises consumption in the jointly operated consumption area. Each licensee must use distinctly marked glassware or serving containers to identify the source of any product being consumed. The distillery or craft distillery tasting rooms shall be the on-site or off-site tasting rooms allowed, and have the privileges and limitations provided in this chapter.</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 must share staffing resources. All participating licensees shall be jointly responsible for any violation or enforcement issues unless it can be demonstrated that the violation or enforcement issue was due to one or more licensee's specific conduct or action, in which case the violation or enforcement applies only to those identified licensees.</w:t>
      </w:r>
    </w:p>
    <w:p>
      <w:pPr>
        <w:spacing w:before="0" w:after="0" w:line="408" w:lineRule="exact"/>
        <w:ind w:left="0" w:right="0" w:firstLine="576"/>
        <w:jc w:val="left"/>
      </w:pPr>
      <w:r>
        <w:rPr/>
        <w:t xml:space="preserve">(6) Every person who participates in any manner in the sale or service of samples or servings of spirits must obtain a class 12 alcohol server permit. Every person who participates in any manner in the sale or service of samples or servings of beer and wine must obtain a class 12 or class 13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number of licenses allowed to be issued for off-site tasting rooms authorized under section 3 of this act shall not exceed one hundred fifty.</w:t>
      </w:r>
    </w:p>
    <w:p>
      <w:pPr>
        <w:spacing w:before="0" w:after="0" w:line="408" w:lineRule="exact"/>
        <w:ind w:left="0" w:right="0" w:firstLine="576"/>
        <w:jc w:val="left"/>
      </w:pPr>
      <w:r>
        <w:rPr/>
        <w:t xml:space="preserve">(2) The limitations in subsection (1) of this section do not apply to an off-site tasting room authorized under section 3 of this act that has been granted a license under RCW 66.24.400.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Nothing in this chapter prohibits a distillery licensed under RCW 66.24.140 or 66.24.145, or an off-site tasting room licensed under section 3 of this act, from obtaining a license under RCW 66.24.400 for the same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w:t>
      </w:r>
      <w:r>
        <w:rPr>
          <w:u w:val="single"/>
        </w:rPr>
        <w:t xml:space="preserve">or as allowed under this title,</w:t>
      </w:r>
      <w:r>
        <w:rPr/>
        <w:t xml:space="preserve">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t xml:space="preserve"> </w:t>
      </w:r>
      <w:r>
        <w:rPr>
          <w:u w:val="single"/>
        </w:rPr>
        <w:t xml:space="preserve">without charge.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w:t>
      </w:r>
      <w:r>
        <w:t>((</w:t>
      </w:r>
      <w:r>
        <w:rPr>
          <w:strike/>
        </w:rPr>
        <w:t xml:space="preserve">craft distillery from serving spirits, on the distillery premises subject to RCW 66.24.145</w:t>
      </w:r>
      <w:r>
        <w:t>))</w:t>
      </w:r>
      <w:r>
        <w:rPr/>
        <w:t xml:space="preserve"> </w:t>
      </w:r>
      <w:r>
        <w:rPr>
          <w:u w:val="single"/>
        </w:rPr>
        <w:t xml:space="preserve">distillery licensed under RCW 66.24.140 or 66.24.145, or an off-site tasting room authorized under section 3 of this act, from providing, without charge, samples of spirits, including spirits adulterated with other alcohol entitled to be served to customers on the distillery premises or at an off-site tasting room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w:t>
      </w:r>
      <w:r>
        <w:rPr>
          <w:u w:val="single"/>
        </w:rPr>
        <w:t xml:space="preserve">for sales of spirits of the craft distillery's own production</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distillery, craft distillery, or spirits certificate of approval holder from providing branded promotional items of nominal value, singly or in the aggregate, to a nonprofit charitable corporation or association exempt from taxation under Title 26 U.S.C. Sec. 501(c)(3)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2019 c 394 s 10, 2019 c 344 s 14, and 2019 c 212 s 12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w:t>
      </w:r>
      <w:r>
        <w:t>((</w:t>
      </w:r>
      <w:r>
        <w:rPr>
          <w:strike/>
        </w:rPr>
        <w:t xml:space="preserve">chapter 43.350</w:t>
      </w:r>
      <w:r>
        <w:t>))</w:t>
      </w:r>
      <w:r>
        <w:rPr/>
        <w:t xml:space="preserve"> RCW </w:t>
      </w:r>
      <w:r>
        <w:rPr>
          <w:u w:val="single"/>
        </w:rPr>
        <w:t xml:space="preserve">43.330.502</w:t>
      </w:r>
      <w:r>
        <w:rPr/>
        <w:t xml:space="preserve">,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 </w:t>
      </w:r>
      <w:r>
        <w:t>((</w:t>
      </w:r>
      <w:r>
        <w:rPr>
          <w:strike/>
        </w:rPr>
        <w:t xml:space="preserve">and</w:t>
      </w:r>
      <w:r>
        <w:t>))</w:t>
      </w:r>
    </w:p>
    <w:p>
      <w:pPr>
        <w:spacing w:before="0" w:after="0" w:line="408" w:lineRule="exact"/>
        <w:ind w:left="0" w:right="0" w:firstLine="576"/>
        <w:jc w:val="left"/>
      </w:pPr>
      <w:r>
        <w:rPr/>
        <w:t xml:space="preserve">(31) Records filed with the department of ecology under chapter 70.375 RCW that a court has determined are confidential valuable commercial information under RCW 70.375.130</w:t>
      </w:r>
      <w:r>
        <w:rPr>
          <w:u w:val="single"/>
        </w:rPr>
        <w:t xml:space="preserve">; and</w:t>
      </w:r>
    </w:p>
    <w:p>
      <w:pPr>
        <w:spacing w:before="0" w:after="0" w:line="408" w:lineRule="exact"/>
        <w:ind w:left="0" w:right="0" w:firstLine="576"/>
        <w:jc w:val="left"/>
      </w:pPr>
      <w:r>
        <w:rPr>
          <w:u w:val="single"/>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board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7, and 10 of this act take effect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aa1245a5fe7d47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0f46acebdc42cc" /><Relationship Type="http://schemas.openxmlformats.org/officeDocument/2006/relationships/footer" Target="/word/footer1.xml" Id="Raa1245a5fe7d4764" /></Relationships>
</file>