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cbc62683974d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5895</w:t>
      </w:r>
    </w:p>
    <w:p>
      <w:pPr>
        <w:jc w:val="center"/>
        <w:spacing w:before="480" w:after="0" w:line="240"/>
      </w:pPr>
      <w:r>
        <w:t xml:space="preserve">Chapter </w:t>
      </w:r>
      <w:r>
        <w:rPr/>
        <w:t xml:space="preserve">57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GUARDIANS AD LITEM--FINGERPRINT BACKGROUND CHECKS--FREQUENCY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5895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5895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Wilson, C., Nguyen, and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fingerprint background checks for guardians ad litem; and amending RCW 13.34.100.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2017 c 99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w:t>
      </w:r>
      <w:r>
        <w:rPr>
          <w:u w:val="single"/>
        </w:rPr>
        <w:t xml:space="preserve">and fingerprint-based background checks shall be updated every three years</w:t>
      </w:r>
      <w:r>
        <w:rPr/>
        <w:t xml:space="preserve">.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t xml:space="preserve">(iii) The office of civil legal aid is responsible for implementation of (c)(i) and (ii) of this subsection as provided in RCW 2.53.045.</w:t>
      </w:r>
    </w:p>
    <w:p>
      <w:pPr>
        <w:spacing w:before="0" w:after="0" w:line="408" w:lineRule="exact"/>
        <w:ind w:left="0" w:right="0" w:firstLine="576"/>
        <w:jc w:val="left"/>
      </w:pPr>
      <w:r>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(7)(b) shall be construed to change or alter the confidentiality provisions of RCW 13.50.100.</w:t>
      </w:r>
    </w:p>
    <w:p>
      <w:pPr>
        <w:spacing w:before="0" w:after="0" w:line="408" w:lineRule="exact"/>
        <w:ind w:left="0" w:right="0" w:firstLine="576"/>
        <w:jc w:val="left"/>
      </w:pPr>
      <w:r>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Assignment of a case involving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576"/>
        <w:jc w:val="left"/>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The date that a dependency petition is filed pursuant to this chapter on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0"/>
        <w:jc w:val="left"/>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t xml:space="preserve">(8)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rPr/>
        <w:t xml:space="preserve">(9)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rPr/>
        <w:t xml:space="preserve">(10)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rPr/>
        <w:t xml:space="preserve">(11)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0386a3b8019749b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2f01bc80964835" /><Relationship Type="http://schemas.openxmlformats.org/officeDocument/2006/relationships/footer" Target="/word/footer1.xml" Id="R0386a3b8019749be" /></Relationships>
</file>