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1172D" w14:paraId="20BA87D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0491">
            <w:t>1165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04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0491">
            <w:t>CPB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0491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0491">
            <w:t>070</w:t>
          </w:r>
        </w:sdtContent>
      </w:sdt>
    </w:p>
    <w:p w:rsidR="00DF5D0E" w:rsidP="00B73E0A" w:rsidRDefault="00AA1230" w14:paraId="2EF9736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172D" w14:paraId="32CC464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0491">
            <w:rPr>
              <w:b/>
              <w:u w:val="single"/>
            </w:rPr>
            <w:t>HB 1165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0491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01172D" w14:paraId="61AFE24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0491">
            <w:rPr>
              <w:sz w:val="22"/>
            </w:rPr>
            <w:t>By Committee on Consumer Protection &amp; Business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0491" w14:paraId="3389E17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01/26/2022</w:t>
          </w:r>
        </w:p>
      </w:sdtContent>
    </w:sdt>
    <w:p w:rsidR="00730491" w:rsidP="00C8108C" w:rsidRDefault="00DE256E" w14:paraId="4B9B7A3B" w14:textId="3FAB9C20">
      <w:pPr>
        <w:pStyle w:val="Page"/>
      </w:pPr>
      <w:bookmarkStart w:name="StartOfAmendmentBody" w:id="0"/>
      <w:bookmarkEnd w:id="0"/>
      <w:permStart w:edGrp="everyone" w:id="2035506668"/>
      <w:r>
        <w:tab/>
      </w:r>
      <w:r w:rsidR="00730491">
        <w:t>On page</w:t>
      </w:r>
      <w:r w:rsidR="0070131A">
        <w:t xml:space="preserve"> 10, line 10</w:t>
      </w:r>
      <w:r w:rsidR="00261D82">
        <w:t>,</w:t>
      </w:r>
      <w:r w:rsidR="0070131A">
        <w:t xml:space="preserve"> after "</w:t>
      </w:r>
      <w:r w:rsidRPr="00C9368C" w:rsidR="0070131A">
        <w:rPr>
          <w:u w:val="single"/>
        </w:rPr>
        <w:t>(c)</w:t>
      </w:r>
      <w:r w:rsidR="0070131A">
        <w:t>" strike "</w:t>
      </w:r>
      <w:r w:rsidRPr="0070131A" w:rsidR="0070131A">
        <w:rPr>
          <w:u w:val="single"/>
        </w:rPr>
        <w:t>The</w:t>
      </w:r>
      <w:r w:rsidR="0070131A">
        <w:t>" and insert "</w:t>
      </w:r>
      <w:r w:rsidR="0070131A">
        <w:rPr>
          <w:u w:val="single"/>
        </w:rPr>
        <w:t>Until January 1, 2025, the initial</w:t>
      </w:r>
      <w:r w:rsidR="0070131A">
        <w:t>"</w:t>
      </w:r>
    </w:p>
    <w:p w:rsidR="0070131A" w:rsidP="0070131A" w:rsidRDefault="0070131A" w14:paraId="0DF9A107" w14:textId="4A59006C">
      <w:pPr>
        <w:pStyle w:val="RCWSLText"/>
      </w:pPr>
    </w:p>
    <w:p w:rsidR="0070131A" w:rsidP="0070131A" w:rsidRDefault="0070131A" w14:paraId="537201E2" w14:textId="17487E85">
      <w:pPr>
        <w:pStyle w:val="RCWSLText"/>
      </w:pPr>
      <w:r>
        <w:tab/>
        <w:t>On page 10, line 11</w:t>
      </w:r>
      <w:r w:rsidR="0074690D">
        <w:t>,</w:t>
      </w:r>
      <w:r>
        <w:t xml:space="preserve"> after "</w:t>
      </w:r>
      <w:r w:rsidRPr="0070131A">
        <w:rPr>
          <w:u w:val="single"/>
        </w:rPr>
        <w:t>exceed</w:t>
      </w:r>
      <w:r>
        <w:t>" strike "</w:t>
      </w:r>
      <w:r w:rsidRPr="0070131A">
        <w:rPr>
          <w:u w:val="single"/>
        </w:rPr>
        <w:t>50</w:t>
      </w:r>
      <w:r>
        <w:t>" and insert "</w:t>
      </w:r>
      <w:r w:rsidRPr="0070131A">
        <w:rPr>
          <w:u w:val="single"/>
        </w:rPr>
        <w:t>2.5</w:t>
      </w:r>
      <w:r>
        <w:t>"</w:t>
      </w:r>
    </w:p>
    <w:p w:rsidR="0070131A" w:rsidP="0070131A" w:rsidRDefault="0070131A" w14:paraId="0CC36C8D" w14:textId="4028212F">
      <w:pPr>
        <w:pStyle w:val="RCWSLText"/>
      </w:pPr>
    </w:p>
    <w:p w:rsidR="0070131A" w:rsidP="00047CCF" w:rsidRDefault="0070131A" w14:paraId="52FCBE0A" w14:textId="33CE24EC">
      <w:pPr>
        <w:spacing w:line="408" w:lineRule="exact"/>
        <w:ind w:firstLine="576"/>
      </w:pPr>
      <w:r>
        <w:t>On page 10, line 15</w:t>
      </w:r>
      <w:r w:rsidR="0074690D">
        <w:t>,</w:t>
      </w:r>
      <w:r>
        <w:t xml:space="preserve"> after "</w:t>
      </w:r>
      <w:r w:rsidRPr="0070131A">
        <w:rPr>
          <w:u w:val="single"/>
        </w:rPr>
        <w:t>(d)</w:t>
      </w:r>
      <w:r>
        <w:t>" insert</w:t>
      </w:r>
      <w:r w:rsidR="00EB1DC1">
        <w:t xml:space="preserve"> </w:t>
      </w:r>
      <w:r>
        <w:t>"</w:t>
      </w:r>
      <w:r>
        <w:rPr>
          <w:u w:val="single"/>
        </w:rPr>
        <w:t xml:space="preserve">Beginning January 1, 2025, the initial aggregate amount of funds invested under this subsection (2) </w:t>
      </w:r>
      <w:r w:rsidR="00047CCF">
        <w:rPr>
          <w:u w:val="single"/>
        </w:rPr>
        <w:t>shall</w:t>
      </w:r>
      <w:r>
        <w:rPr>
          <w:u w:val="single"/>
        </w:rPr>
        <w:t xml:space="preserve"> not exceed five percent of the net worth of the credit union, and when combined with the amount of funds invested in organizations described in subsection (1)(h) of this section, </w:t>
      </w:r>
      <w:r w:rsidR="00047CCF">
        <w:rPr>
          <w:u w:val="single"/>
        </w:rPr>
        <w:t>shall</w:t>
      </w:r>
      <w:r>
        <w:rPr>
          <w:u w:val="single"/>
        </w:rPr>
        <w:t xml:space="preserve"> not exceed 10 percent of the assets of the credit union, whichever is less.</w:t>
      </w:r>
    </w:p>
    <w:p w:rsidR="0070131A" w:rsidP="0070131A" w:rsidRDefault="00EB1DC1" w14:paraId="5E8DD83F" w14:textId="387211BE">
      <w:pPr>
        <w:pStyle w:val="RCWSLText"/>
      </w:pPr>
      <w:r w:rsidRPr="009B4E1B">
        <w:tab/>
      </w:r>
      <w:r w:rsidR="0070131A">
        <w:rPr>
          <w:u w:val="single"/>
        </w:rPr>
        <w:t>(e)</w:t>
      </w:r>
      <w:r w:rsidRPr="0070131A" w:rsidR="0070131A">
        <w:t>"</w:t>
      </w:r>
    </w:p>
    <w:p w:rsidR="00EB1DC1" w:rsidP="0070131A" w:rsidRDefault="00EB1DC1" w14:paraId="0B1F72AE" w14:textId="507F29B8">
      <w:pPr>
        <w:pStyle w:val="RCWSLText"/>
      </w:pPr>
    </w:p>
    <w:p w:rsidRPr="00730491" w:rsidR="00DF5D0E" w:rsidP="00B4790F" w:rsidRDefault="00EB1DC1" w14:paraId="26AD07C5" w14:textId="15A4D2C4">
      <w:pPr>
        <w:pStyle w:val="RCWSLText"/>
      </w:pPr>
      <w:r>
        <w:tab/>
        <w:t>Renumber the remaining subsections consecutively and correct any internal references accordingly.</w:t>
      </w:r>
    </w:p>
    <w:permEnd w:id="2035506668"/>
    <w:p w:rsidR="00ED2EEB" w:rsidP="00730491" w:rsidRDefault="00ED2EEB" w14:paraId="570FDE5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42424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17B133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30491" w:rsidRDefault="00D659AC" w14:paraId="16D19E4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D423B" w:rsidRDefault="0096303F" w14:paraId="79579EFC" w14:textId="5C1EC63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34227">
                  <w:t xml:space="preserve"> Provides that</w:t>
                </w:r>
                <w:r w:rsidR="00D11E60">
                  <w:t xml:space="preserve">, until January 1, 2025, the initial aggregate amount of funds </w:t>
                </w:r>
                <w:r w:rsidR="00AD423B">
                  <w:t xml:space="preserve">a credit union may </w:t>
                </w:r>
                <w:r w:rsidR="00D11E60">
                  <w:t>invest</w:t>
                </w:r>
                <w:r w:rsidR="00AD423B">
                  <w:t xml:space="preserve"> in equity interests in corporations or other limited liability entities</w:t>
                </w:r>
                <w:r w:rsidR="00D11E60">
                  <w:t xml:space="preserve"> </w:t>
                </w:r>
                <w:r w:rsidR="00047CCF">
                  <w:t>shall</w:t>
                </w:r>
                <w:r w:rsidR="00D11E60">
                  <w:t xml:space="preserve"> not exceed 2.5 percent of the net worth of the credit union, rather than 50 percent. Provides that, beginning January 1, 2025, the initial aggregate </w:t>
                </w:r>
                <w:r w:rsidR="00792A9D">
                  <w:t xml:space="preserve">amount of funds a credit union may invest in equity interests in corporations or other limited liability entities </w:t>
                </w:r>
                <w:r w:rsidR="00047CCF">
                  <w:t>shall</w:t>
                </w:r>
                <w:r w:rsidR="00792A9D">
                  <w:t xml:space="preserve"> not exceed </w:t>
                </w:r>
                <w:r w:rsidR="00D11E60">
                  <w:t>five percent of the net worth of the credit union.</w:t>
                </w:r>
              </w:p>
            </w:tc>
          </w:tr>
        </w:sdtContent>
      </w:sdt>
      <w:permEnd w:id="1884242460"/>
    </w:tbl>
    <w:p w:rsidR="00DF5D0E" w:rsidP="00730491" w:rsidRDefault="00DF5D0E" w14:paraId="599C5A6D" w14:textId="77777777">
      <w:pPr>
        <w:pStyle w:val="BillEnd"/>
        <w:suppressLineNumbers/>
      </w:pPr>
    </w:p>
    <w:p w:rsidR="00DF5D0E" w:rsidP="00730491" w:rsidRDefault="00DE256E" w14:paraId="5E45EBB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30491" w:rsidRDefault="00AB682C" w14:paraId="3B7025A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C60E" w14:textId="77777777" w:rsidR="00730491" w:rsidRDefault="00730491" w:rsidP="00DF5D0E">
      <w:r>
        <w:separator/>
      </w:r>
    </w:p>
  </w:endnote>
  <w:endnote w:type="continuationSeparator" w:id="0">
    <w:p w14:paraId="1888557F" w14:textId="77777777" w:rsidR="00730491" w:rsidRDefault="007304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A00" w:rsidRDefault="00351A00" w14:paraId="5EA737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1172D" w14:paraId="1CCA20EB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0491">
      <w:t>1165 AMH CPB PATT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1172D" w14:paraId="5831D8AD" w14:textId="50D940C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74A6B">
      <w:t>1165 AMH CPB PATT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0E92" w14:textId="77777777" w:rsidR="00730491" w:rsidRDefault="00730491" w:rsidP="00DF5D0E">
      <w:r>
        <w:separator/>
      </w:r>
    </w:p>
  </w:footnote>
  <w:footnote w:type="continuationSeparator" w:id="0">
    <w:p w14:paraId="5E75B7DF" w14:textId="77777777" w:rsidR="00730491" w:rsidRDefault="007304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D088" w14:textId="77777777" w:rsidR="00351A00" w:rsidRDefault="00351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7D0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3C4B1D" wp14:editId="0D1A917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0F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ABCE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F4F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C40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AE4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B8A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FC1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2F9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B42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551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952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D7A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25B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5B2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4CC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02F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A4A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947A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22E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09E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22D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14D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DD9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07E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740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7F1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C49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B01C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DA8B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DAFA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6900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D7F9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35223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124E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C4B1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440F32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ABCE04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F4FE1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C4098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AE45C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B8A77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FC1E9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2F96A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B427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55186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9525C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D7AD7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25B9F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5B2FF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4CC3D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02F60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A4AD2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947A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22E07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09E8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22DA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14D28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DD9E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07E89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74020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7F113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C49E8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B01C32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DA8BEE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DAFA66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69000E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D7F9A5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352236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124E7A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7A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4A8A45" wp14:editId="79A75A5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CE8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8B90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D021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A3F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597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F80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733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0EA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750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D67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02D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1A9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2BC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0757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A81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992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3F5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2FE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E20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7D7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02B2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B1B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366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120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6954C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FE6B5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BCB4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A8A4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E18CE8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8B90A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D0218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A3F0C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597C0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F8020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73303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0EA8F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7501E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D672E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02D1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1A9D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2BCA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07572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A810C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9925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3F51C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2FEE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E2024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7D76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02B218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B1B3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36601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12057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6954C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FE6B5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BCB4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172D"/>
    <w:rsid w:val="00047CCF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4227"/>
    <w:rsid w:val="00261D82"/>
    <w:rsid w:val="00265296"/>
    <w:rsid w:val="00281CBD"/>
    <w:rsid w:val="00291962"/>
    <w:rsid w:val="00316CD9"/>
    <w:rsid w:val="00351A00"/>
    <w:rsid w:val="003E2FC6"/>
    <w:rsid w:val="004159B8"/>
    <w:rsid w:val="00484F5C"/>
    <w:rsid w:val="00492DDC"/>
    <w:rsid w:val="004C6615"/>
    <w:rsid w:val="005115F9"/>
    <w:rsid w:val="00523C5A"/>
    <w:rsid w:val="005D15ED"/>
    <w:rsid w:val="005E69C3"/>
    <w:rsid w:val="00605C39"/>
    <w:rsid w:val="006841E6"/>
    <w:rsid w:val="006F7027"/>
    <w:rsid w:val="0070131A"/>
    <w:rsid w:val="007049E4"/>
    <w:rsid w:val="0072335D"/>
    <w:rsid w:val="0072541D"/>
    <w:rsid w:val="00730491"/>
    <w:rsid w:val="0074690D"/>
    <w:rsid w:val="00757317"/>
    <w:rsid w:val="007769AF"/>
    <w:rsid w:val="00792A9D"/>
    <w:rsid w:val="007D1589"/>
    <w:rsid w:val="007D35D4"/>
    <w:rsid w:val="007D72DA"/>
    <w:rsid w:val="0083749C"/>
    <w:rsid w:val="008443FE"/>
    <w:rsid w:val="00846034"/>
    <w:rsid w:val="008C7E6E"/>
    <w:rsid w:val="00931B84"/>
    <w:rsid w:val="0096303F"/>
    <w:rsid w:val="00972869"/>
    <w:rsid w:val="00974A6B"/>
    <w:rsid w:val="00984CD1"/>
    <w:rsid w:val="009B4E1B"/>
    <w:rsid w:val="009F21D0"/>
    <w:rsid w:val="009F23A9"/>
    <w:rsid w:val="00A01F29"/>
    <w:rsid w:val="00A17B5B"/>
    <w:rsid w:val="00A4729B"/>
    <w:rsid w:val="00A93D4A"/>
    <w:rsid w:val="00AA1230"/>
    <w:rsid w:val="00AB301F"/>
    <w:rsid w:val="00AB682C"/>
    <w:rsid w:val="00AD2D0A"/>
    <w:rsid w:val="00AD423B"/>
    <w:rsid w:val="00B31D1C"/>
    <w:rsid w:val="00B41494"/>
    <w:rsid w:val="00B4790F"/>
    <w:rsid w:val="00B518D0"/>
    <w:rsid w:val="00B56338"/>
    <w:rsid w:val="00B56650"/>
    <w:rsid w:val="00B643EA"/>
    <w:rsid w:val="00B73E0A"/>
    <w:rsid w:val="00B961E0"/>
    <w:rsid w:val="00BF44DF"/>
    <w:rsid w:val="00C61A83"/>
    <w:rsid w:val="00C8108C"/>
    <w:rsid w:val="00C84AD0"/>
    <w:rsid w:val="00C9368C"/>
    <w:rsid w:val="00CA3494"/>
    <w:rsid w:val="00D11E60"/>
    <w:rsid w:val="00D40447"/>
    <w:rsid w:val="00D659AC"/>
    <w:rsid w:val="00DA47F3"/>
    <w:rsid w:val="00DC2C13"/>
    <w:rsid w:val="00DD7F06"/>
    <w:rsid w:val="00DE256E"/>
    <w:rsid w:val="00DF5D0E"/>
    <w:rsid w:val="00E1471A"/>
    <w:rsid w:val="00E267B1"/>
    <w:rsid w:val="00E41CC6"/>
    <w:rsid w:val="00E66F5D"/>
    <w:rsid w:val="00E831A5"/>
    <w:rsid w:val="00E850E7"/>
    <w:rsid w:val="00EB1DC1"/>
    <w:rsid w:val="00EC4C96"/>
    <w:rsid w:val="00ED0CF9"/>
    <w:rsid w:val="00ED2EEB"/>
    <w:rsid w:val="00F229DE"/>
    <w:rsid w:val="00F304D3"/>
    <w:rsid w:val="00F4663F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8F208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D0E5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1165</BillDocName>
  <AmendType>AMH</AmendType>
  <SponsorAcronym>CPB</SponsorAcronym>
  <DrafterAcronym>PATT</DrafterAcronym>
  <DraftNumber>070</DraftNumber>
  <ReferenceNumber>HB 1165</ReferenceNumber>
  <Floor>H COMM AMD</Floor>
  <AmendmentNumber> </AmendmentNumber>
  <Sponsors>By Committee on Consumer Protection &amp; Business</Sponsors>
  <FloorAction>ADOPTED 01/26/2022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229</Words>
  <Characters>1148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1165 AMH CPB PATT 070</dc:title>
  <dc:creator>Corey Patton</dc:creator>
  <cp:lastModifiedBy>Patton, Corey</cp:lastModifiedBy>
  <cp:revision>36</cp:revision>
  <dcterms:created xsi:type="dcterms:W3CDTF">2022-01-12T17:16:00Z</dcterms:created>
  <dcterms:modified xsi:type="dcterms:W3CDTF">2022-01-12T20:30:00Z</dcterms:modified>
</cp:coreProperties>
</file>