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D1384C" w14:paraId="4AC3B99E"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A73A6">
            <w:t>1376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A73A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A73A6">
            <w:t>WALJ</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A73A6">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A73A6">
            <w:t>168</w:t>
          </w:r>
        </w:sdtContent>
      </w:sdt>
    </w:p>
    <w:p w:rsidR="00DF5D0E" w:rsidP="00B73E0A" w:rsidRDefault="00AA1230" w14:paraId="51B4CD2C" w14:textId="77777777">
      <w:pPr>
        <w:pStyle w:val="OfferedBy"/>
        <w:spacing w:after="120"/>
      </w:pPr>
      <w:r>
        <w:tab/>
      </w:r>
      <w:r>
        <w:tab/>
      </w:r>
      <w:r>
        <w:tab/>
      </w:r>
    </w:p>
    <w:p w:rsidR="00DF5D0E" w:rsidRDefault="00D1384C" w14:paraId="202FE49B"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A73A6">
            <w:rPr>
              <w:b/>
              <w:u w:val="single"/>
            </w:rPr>
            <w:t>HB 1376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A73A6">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409</w:t>
          </w:r>
        </w:sdtContent>
      </w:sdt>
    </w:p>
    <w:p w:rsidR="00DF5D0E" w:rsidP="00605C39" w:rsidRDefault="00D1384C" w14:paraId="6861DD0E"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A73A6">
            <w:rPr>
              <w:sz w:val="22"/>
            </w:rPr>
            <w:t>By Representative Walsh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A73A6" w14:paraId="0D6A5E9F" w14:textId="77777777">
          <w:pPr>
            <w:spacing w:after="400" w:line="408" w:lineRule="exact"/>
            <w:jc w:val="right"/>
            <w:rPr>
              <w:b/>
              <w:bCs/>
            </w:rPr>
          </w:pPr>
          <w:r>
            <w:rPr>
              <w:b/>
              <w:bCs/>
            </w:rPr>
            <w:t xml:space="preserve">NOT ADOPTED 03/05/2021</w:t>
          </w:r>
        </w:p>
      </w:sdtContent>
    </w:sdt>
    <w:p w:rsidR="00BC179A" w:rsidP="00BC179A" w:rsidRDefault="00DE256E" w14:paraId="654E7120" w14:textId="77777777">
      <w:pPr>
        <w:pStyle w:val="Page"/>
      </w:pPr>
      <w:bookmarkStart w:name="StartOfAmendmentBody" w:id="0"/>
      <w:bookmarkEnd w:id="0"/>
      <w:permStart w:edGrp="everyone" w:id="490240956"/>
      <w:r>
        <w:tab/>
      </w:r>
      <w:r w:rsidR="00BC179A">
        <w:t xml:space="preserve">Strike everything after the enacting clause and insert the following: </w:t>
      </w:r>
    </w:p>
    <w:p w:rsidR="00BC179A" w:rsidP="00BC179A" w:rsidRDefault="00BC179A" w14:paraId="0D56BB89" w14:textId="77777777">
      <w:pPr>
        <w:spacing w:before="400" w:line="408" w:lineRule="exact"/>
        <w:ind w:firstLine="576"/>
      </w:pPr>
      <w:r>
        <w:rPr>
          <w:bCs/>
        </w:rPr>
        <w:t>"</w:t>
      </w:r>
      <w:r>
        <w:rPr>
          <w:bCs/>
          <w:u w:val="single"/>
        </w:rPr>
        <w:t>NEW SECTION.</w:t>
      </w:r>
      <w:r>
        <w:rPr>
          <w:bCs/>
        </w:rP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65.12 RCW to read as follows:</w:t>
      </w:r>
    </w:p>
    <w:p w:rsidRPr="004B650D" w:rsidR="00BC179A" w:rsidP="00BC179A" w:rsidRDefault="00BC179A" w14:paraId="53652141" w14:textId="77777777">
      <w:pPr>
        <w:spacing w:line="408" w:lineRule="exact"/>
        <w:ind w:firstLine="576"/>
      </w:pPr>
      <w:r w:rsidRPr="004B650D">
        <w:t>(1)</w:t>
      </w:r>
      <w:r>
        <w:t xml:space="preserve"> </w:t>
      </w:r>
      <w:r w:rsidRPr="004B650D">
        <w:t xml:space="preserve">Beginning on the effective date of this </w:t>
      </w:r>
      <w:r>
        <w:t>section</w:t>
      </w:r>
      <w:r w:rsidRPr="004B650D">
        <w:t xml:space="preserve">, a person may not file, and the county auditor may not accept, any application to register a land title under this chapter.  </w:t>
      </w:r>
    </w:p>
    <w:p w:rsidR="00BC179A" w:rsidP="00BC179A" w:rsidRDefault="00BC179A" w14:paraId="69B99413" w14:textId="77777777">
      <w:pPr>
        <w:spacing w:line="408" w:lineRule="exact"/>
        <w:ind w:firstLine="576"/>
      </w:pPr>
      <w:r w:rsidRPr="004B650D">
        <w:t>(</w:t>
      </w:r>
      <w:r>
        <w:t>2</w:t>
      </w:r>
      <w:r w:rsidRPr="004B650D">
        <w:t xml:space="preserve">) A land title registered under this chapter as of the effective date of this </w:t>
      </w:r>
      <w:r>
        <w:t>section</w:t>
      </w:r>
      <w:r w:rsidRPr="004B650D">
        <w:t xml:space="preserve"> continues to be subject to </w:t>
      </w:r>
      <w:r>
        <w:t>this</w:t>
      </w:r>
      <w:r w:rsidRPr="004B650D">
        <w:t xml:space="preserve"> chapter.</w:t>
      </w:r>
    </w:p>
    <w:p w:rsidR="00BC179A" w:rsidP="00BC179A" w:rsidRDefault="00BC179A" w14:paraId="0F729876"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The following acts or parts of acts are each repealed:</w:t>
      </w:r>
    </w:p>
    <w:p w:rsidR="00BC179A" w:rsidP="00BC179A" w:rsidRDefault="00BC179A" w14:paraId="3A4FAE80" w14:textId="77777777">
      <w:pPr>
        <w:spacing w:line="408" w:lineRule="exact"/>
        <w:ind w:firstLine="576"/>
      </w:pPr>
      <w:r>
        <w:t>(1) RCW 65.12.005 (Registration authorized</w:t>
      </w:r>
      <w:r>
        <w:rPr>
          <w:rFonts w:ascii="Times New Roman" w:hAnsi="Times New Roman"/>
        </w:rPr>
        <w:t>—</w:t>
      </w:r>
      <w:r>
        <w:t>Who may apply) and 2012 c 117 s 211 &amp; 1907 c 250 s 1;</w:t>
      </w:r>
    </w:p>
    <w:p w:rsidRPr="007D0354" w:rsidR="00BC179A" w:rsidP="00BC179A" w:rsidRDefault="00BC179A" w14:paraId="1DE630DB" w14:textId="77777777">
      <w:pPr>
        <w:spacing w:line="408" w:lineRule="exact"/>
        <w:ind w:firstLine="576"/>
      </w:pPr>
      <w:r w:rsidRPr="007D0354">
        <w:t>(2)</w:t>
      </w:r>
      <w:r>
        <w:t xml:space="preserve"> </w:t>
      </w:r>
      <w:r w:rsidRPr="007D0354">
        <w:t>RCW 65.12.010 (Land subject to a lesser estate) and 1907 c 250 s 2;</w:t>
      </w:r>
    </w:p>
    <w:p w:rsidR="00BC179A" w:rsidP="00BC179A" w:rsidRDefault="00BC179A" w14:paraId="22ECF88F" w14:textId="77777777">
      <w:pPr>
        <w:spacing w:line="408" w:lineRule="exact"/>
        <w:ind w:firstLine="576"/>
      </w:pPr>
      <w:r>
        <w:t>(3) RCW 65.12.015 (Tax title land</w:t>
      </w:r>
      <w:r>
        <w:rPr>
          <w:rFonts w:ascii="Times New Roman" w:hAnsi="Times New Roman"/>
        </w:rPr>
        <w:t>—</w:t>
      </w:r>
      <w:r>
        <w:t>Conditions to registration) and 2012 c 117 s 212 &amp; 1907 c 250 s 3;</w:t>
      </w:r>
    </w:p>
    <w:p w:rsidR="00BC179A" w:rsidP="00BC179A" w:rsidRDefault="00BC179A" w14:paraId="780845DC" w14:textId="77777777">
      <w:pPr>
        <w:spacing w:line="408" w:lineRule="exact"/>
        <w:ind w:firstLine="576"/>
      </w:pPr>
      <w:r>
        <w:t>(4) RCW 65.12.020 (Application) and 2012 c 117 s 213 &amp; 1907 c 250 s 4;</w:t>
      </w:r>
    </w:p>
    <w:p w:rsidR="00BC179A" w:rsidP="00BC179A" w:rsidRDefault="00BC179A" w14:paraId="706D06CC" w14:textId="77777777">
      <w:pPr>
        <w:spacing w:line="408" w:lineRule="exact"/>
        <w:ind w:firstLine="576"/>
      </w:pPr>
      <w:r>
        <w:t>(5) RCW 65.12.025 (Various lands in one application) and 1907 c 250 s 5;</w:t>
      </w:r>
    </w:p>
    <w:p w:rsidR="00BC179A" w:rsidP="00BC179A" w:rsidRDefault="00BC179A" w14:paraId="21AAC64F" w14:textId="77777777">
      <w:pPr>
        <w:spacing w:line="408" w:lineRule="exact"/>
        <w:ind w:firstLine="576"/>
      </w:pPr>
      <w:r>
        <w:t>(6) RCW 65.12.030 (Amendment of application) and 1907 c 250 s 6;</w:t>
      </w:r>
    </w:p>
    <w:p w:rsidR="00BC179A" w:rsidP="00BC179A" w:rsidRDefault="00BC179A" w14:paraId="2F868477" w14:textId="77777777">
      <w:pPr>
        <w:spacing w:line="408" w:lineRule="exact"/>
        <w:ind w:firstLine="576"/>
      </w:pPr>
      <w:r>
        <w:t>(7) RCW 65.12.035 (Form of application) and 2016 c 202 s 42, 2009 c 521 s 145, &amp; 1907 c 250 s 7;</w:t>
      </w:r>
    </w:p>
    <w:p w:rsidR="00BC179A" w:rsidP="00BC179A" w:rsidRDefault="00BC179A" w14:paraId="569492CF" w14:textId="77777777">
      <w:pPr>
        <w:spacing w:line="408" w:lineRule="exact"/>
        <w:ind w:firstLine="576"/>
      </w:pPr>
      <w:r>
        <w:lastRenderedPageBreak/>
        <w:t>(8) RCW 65.12.040 (Venue</w:t>
      </w:r>
      <w:r>
        <w:rPr>
          <w:rFonts w:ascii="Times New Roman" w:hAnsi="Times New Roman"/>
        </w:rPr>
        <w:t>—</w:t>
      </w:r>
      <w:r>
        <w:t>Power of the court) and 1907 c 250 s 8;</w:t>
      </w:r>
    </w:p>
    <w:p w:rsidR="00BC179A" w:rsidP="00BC179A" w:rsidRDefault="00BC179A" w14:paraId="1CD0F747" w14:textId="77777777">
      <w:pPr>
        <w:spacing w:line="408" w:lineRule="exact"/>
        <w:ind w:firstLine="576"/>
      </w:pPr>
      <w:r>
        <w:t>(9) RCW 65.12.070 (Nonresident to appoint agent) and 2012 c 117 s 217 &amp; 1907 c 250 s 14;</w:t>
      </w:r>
    </w:p>
    <w:p w:rsidR="00BC179A" w:rsidP="00BC179A" w:rsidRDefault="00BC179A" w14:paraId="17AB1DBC" w14:textId="77777777">
      <w:pPr>
        <w:spacing w:line="408" w:lineRule="exact"/>
        <w:ind w:firstLine="576"/>
      </w:pPr>
      <w:r>
        <w:t>(10) RCW 65.12.080 (Filing application</w:t>
      </w:r>
      <w:r>
        <w:rPr>
          <w:rFonts w:ascii="Times New Roman" w:hAnsi="Times New Roman"/>
        </w:rPr>
        <w:t>—</w:t>
      </w:r>
      <w:r>
        <w:t>Docket and record entries) and 1907 c 250 s 15;</w:t>
      </w:r>
    </w:p>
    <w:p w:rsidR="00BC179A" w:rsidP="00BC179A" w:rsidRDefault="00BC179A" w14:paraId="1AA07EF4" w14:textId="77777777">
      <w:pPr>
        <w:spacing w:line="408" w:lineRule="exact"/>
        <w:ind w:firstLine="576"/>
      </w:pPr>
      <w:r>
        <w:t>(11) RCW 65.12.085 (Filing abstract of title) and 1907 c 250 s 15a;</w:t>
      </w:r>
    </w:p>
    <w:p w:rsidRPr="009A24D4" w:rsidR="00BC179A" w:rsidP="00BC179A" w:rsidRDefault="00BC179A" w14:paraId="1A331F53" w14:textId="77777777">
      <w:pPr>
        <w:spacing w:line="408" w:lineRule="exact"/>
        <w:ind w:firstLine="576"/>
      </w:pPr>
      <w:r w:rsidRPr="009A24D4">
        <w:t>(1</w:t>
      </w:r>
      <w:r>
        <w:t>2</w:t>
      </w:r>
      <w:r w:rsidRPr="009A24D4">
        <w:t>)</w:t>
      </w:r>
      <w:r>
        <w:t xml:space="preserve"> </w:t>
      </w:r>
      <w:r w:rsidRPr="009A24D4">
        <w:t>RCW 65.12.090 (Examiner of titles</w:t>
      </w:r>
      <w:r w:rsidRPr="009A24D4">
        <w:rPr>
          <w:rFonts w:ascii="Times New Roman" w:hAnsi="Times New Roman"/>
        </w:rPr>
        <w:t>—</w:t>
      </w:r>
      <w:r w:rsidRPr="009A24D4">
        <w:t>Appointment</w:t>
      </w:r>
      <w:r w:rsidRPr="009A24D4">
        <w:rPr>
          <w:rFonts w:ascii="Times New Roman" w:hAnsi="Times New Roman"/>
        </w:rPr>
        <w:t>—</w:t>
      </w:r>
      <w:r w:rsidRPr="009A24D4">
        <w:t>Oath</w:t>
      </w:r>
      <w:r w:rsidRPr="009A24D4">
        <w:rPr>
          <w:rFonts w:ascii="Times New Roman" w:hAnsi="Times New Roman"/>
        </w:rPr>
        <w:t>—</w:t>
      </w:r>
      <w:r w:rsidRPr="009A24D4">
        <w:t>Bond) and 2012 c 117 s 218 &amp; 1907 c 250 s 13;</w:t>
      </w:r>
    </w:p>
    <w:p w:rsidR="00BC179A" w:rsidP="00BC179A" w:rsidRDefault="00BC179A" w14:paraId="36456DF9" w14:textId="77777777">
      <w:pPr>
        <w:spacing w:line="408" w:lineRule="exact"/>
        <w:ind w:firstLine="576"/>
      </w:pPr>
      <w:r>
        <w:t>(13) RCW 65.12.100 (Copy of application as lis pendens) and 1907 c 250 s 16;</w:t>
      </w:r>
    </w:p>
    <w:p w:rsidR="00BC179A" w:rsidP="00BC179A" w:rsidRDefault="00BC179A" w14:paraId="2098B37D" w14:textId="77777777">
      <w:pPr>
        <w:spacing w:line="408" w:lineRule="exact"/>
        <w:ind w:firstLine="576"/>
      </w:pPr>
      <w:r>
        <w:t>(14) RCW 65.12.110 (Examination of title) and 2012 c 117 s 219 &amp; 1907 c 250 s 17;</w:t>
      </w:r>
    </w:p>
    <w:p w:rsidR="00BC179A" w:rsidP="00BC179A" w:rsidRDefault="00BC179A" w14:paraId="1D2A8792" w14:textId="77777777">
      <w:pPr>
        <w:spacing w:line="408" w:lineRule="exact"/>
        <w:ind w:firstLine="576"/>
      </w:pPr>
      <w:r>
        <w:t>(15) RCW 65.12.120 (Summons to issue) and 1907 c 250 s 18;</w:t>
      </w:r>
    </w:p>
    <w:p w:rsidR="00BC179A" w:rsidP="00BC179A" w:rsidRDefault="00BC179A" w14:paraId="039FB89F" w14:textId="77777777">
      <w:pPr>
        <w:spacing w:line="408" w:lineRule="exact"/>
        <w:ind w:firstLine="576"/>
      </w:pPr>
      <w:r>
        <w:t>(16) RCW 65.12.125 (Summons</w:t>
      </w:r>
      <w:r>
        <w:rPr>
          <w:rFonts w:ascii="Times New Roman" w:hAnsi="Times New Roman"/>
        </w:rPr>
        <w:t>—</w:t>
      </w:r>
      <w:r>
        <w:t>Form) and 2016 c 202 s 43 &amp; 1907 c 250 s 206;</w:t>
      </w:r>
    </w:p>
    <w:p w:rsidR="00BC179A" w:rsidP="00BC179A" w:rsidRDefault="00BC179A" w14:paraId="217A514E" w14:textId="77777777">
      <w:pPr>
        <w:spacing w:line="408" w:lineRule="exact"/>
        <w:ind w:firstLine="576"/>
      </w:pPr>
      <w:r>
        <w:t>(17) RCW 65.12.130 (Parties to action) and 1907 c 250 s 19;</w:t>
      </w:r>
    </w:p>
    <w:p w:rsidR="00BC179A" w:rsidP="00BC179A" w:rsidRDefault="00BC179A" w14:paraId="6C8DD0E2" w14:textId="77777777">
      <w:pPr>
        <w:spacing w:line="408" w:lineRule="exact"/>
        <w:ind w:firstLine="576"/>
      </w:pPr>
      <w:r>
        <w:t>(18) RCW 65.12.135 (Service of summons) and 1985 c 469 s 60 &amp; 1907 c 250 s 20;</w:t>
      </w:r>
    </w:p>
    <w:p w:rsidR="00BC179A" w:rsidP="00BC179A" w:rsidRDefault="00BC179A" w14:paraId="17936D1C" w14:textId="77777777">
      <w:pPr>
        <w:spacing w:line="408" w:lineRule="exact"/>
        <w:ind w:firstLine="576"/>
      </w:pPr>
      <w:r>
        <w:t>(19) RCW 65.12.140 (Copy mailed to nonresidents</w:t>
      </w:r>
      <w:r>
        <w:rPr>
          <w:rFonts w:ascii="Times New Roman" w:hAnsi="Times New Roman"/>
        </w:rPr>
        <w:t>—</w:t>
      </w:r>
      <w:r>
        <w:t>Proof</w:t>
      </w:r>
      <w:r>
        <w:rPr>
          <w:rFonts w:ascii="Times New Roman" w:hAnsi="Times New Roman"/>
        </w:rPr>
        <w:t>—</w:t>
      </w:r>
      <w:r>
        <w:t>Expense) and 2012 c 117 s 220 &amp; 1907 c 250 s 20a;</w:t>
      </w:r>
    </w:p>
    <w:p w:rsidR="00BC179A" w:rsidP="00BC179A" w:rsidRDefault="00BC179A" w14:paraId="0DCD7A28" w14:textId="77777777">
      <w:pPr>
        <w:spacing w:line="408" w:lineRule="exact"/>
        <w:ind w:firstLine="576"/>
      </w:pPr>
      <w:r>
        <w:t>(20) RCW 65.12.145 (Guardians ad litem) and 1907 c 250 s 21;</w:t>
      </w:r>
    </w:p>
    <w:p w:rsidR="00BC179A" w:rsidP="00BC179A" w:rsidRDefault="00BC179A" w14:paraId="1ED3FFBD" w14:textId="77777777">
      <w:pPr>
        <w:spacing w:line="408" w:lineRule="exact"/>
        <w:ind w:firstLine="576"/>
      </w:pPr>
      <w:r>
        <w:t>(21) RCW 65.12.150 (Who may appear</w:t>
      </w:r>
      <w:r>
        <w:rPr>
          <w:rFonts w:ascii="Times New Roman" w:hAnsi="Times New Roman"/>
        </w:rPr>
        <w:t>—</w:t>
      </w:r>
      <w:r>
        <w:t>Answer) and 2012 c 117 s 221 &amp; 1907 c 250 s 22;</w:t>
      </w:r>
    </w:p>
    <w:p w:rsidR="00BC179A" w:rsidP="00BC179A" w:rsidRDefault="00BC179A" w14:paraId="4606B9C5" w14:textId="77777777">
      <w:pPr>
        <w:spacing w:line="408" w:lineRule="exact"/>
        <w:ind w:firstLine="576"/>
      </w:pPr>
      <w:r>
        <w:t>(22) RCW 65.12.155 (Judgment by default</w:t>
      </w:r>
      <w:r>
        <w:rPr>
          <w:rFonts w:ascii="Times New Roman" w:hAnsi="Times New Roman"/>
        </w:rPr>
        <w:t>—</w:t>
      </w:r>
      <w:r>
        <w:t>Proof) and 1907 c 250 s 23;</w:t>
      </w:r>
    </w:p>
    <w:p w:rsidR="00BC179A" w:rsidP="00BC179A" w:rsidRDefault="00BC179A" w14:paraId="0B1198AE" w14:textId="77777777">
      <w:pPr>
        <w:spacing w:line="408" w:lineRule="exact"/>
        <w:ind w:firstLine="576"/>
      </w:pPr>
      <w:r>
        <w:t>(23) RCW 65.12.160 (Cause set for trial</w:t>
      </w:r>
      <w:r>
        <w:rPr>
          <w:rFonts w:ascii="Times New Roman" w:hAnsi="Times New Roman"/>
        </w:rPr>
        <w:t>—</w:t>
      </w:r>
      <w:r>
        <w:t>Default</w:t>
      </w:r>
      <w:r>
        <w:rPr>
          <w:rFonts w:ascii="Times New Roman" w:hAnsi="Times New Roman"/>
        </w:rPr>
        <w:t>—</w:t>
      </w:r>
      <w:r>
        <w:t>Referral) and 2012 c 117 s 222 &amp; 1907 c 250 s 24;</w:t>
      </w:r>
    </w:p>
    <w:p w:rsidR="00BC179A" w:rsidP="00BC179A" w:rsidRDefault="00BC179A" w14:paraId="3D1B0415" w14:textId="77777777">
      <w:pPr>
        <w:spacing w:line="408" w:lineRule="exact"/>
        <w:ind w:firstLine="576"/>
      </w:pPr>
      <w:r>
        <w:t>(24) RCW 65.12.165 (Court may require further proof) and 1907 c 250 s 25;</w:t>
      </w:r>
    </w:p>
    <w:p w:rsidR="00BC179A" w:rsidP="00BC179A" w:rsidRDefault="00BC179A" w14:paraId="50786E4C" w14:textId="77777777">
      <w:pPr>
        <w:spacing w:line="408" w:lineRule="exact"/>
        <w:ind w:firstLine="576"/>
      </w:pPr>
      <w:r>
        <w:t>(25) RCW 65.12.170 (Application dismissed or withdrawn) and 2012 c 117 s 223 &amp; 1907 c 250 s 26;</w:t>
      </w:r>
    </w:p>
    <w:p w:rsidR="00BC179A" w:rsidP="00BC179A" w:rsidRDefault="00BC179A" w14:paraId="372C3D31" w14:textId="77777777">
      <w:pPr>
        <w:spacing w:line="408" w:lineRule="exact"/>
        <w:ind w:firstLine="576"/>
      </w:pPr>
      <w:r>
        <w:t>(26) RCW 65.12.180 (Rights of persons not served) and 2012 c 117 s 225 &amp; 1907 c 250 s 28;</w:t>
      </w:r>
    </w:p>
    <w:p w:rsidR="00BC179A" w:rsidP="00BC179A" w:rsidRDefault="00BC179A" w14:paraId="373443A3" w14:textId="77777777">
      <w:pPr>
        <w:spacing w:line="408" w:lineRule="exact"/>
        <w:ind w:firstLine="576"/>
      </w:pPr>
      <w:r>
        <w:t>(27) RCW 65.12.190 (Limitation of actions) and 1907 c 250 s 29; and</w:t>
      </w:r>
    </w:p>
    <w:p w:rsidR="00BC179A" w:rsidP="00BC179A" w:rsidRDefault="00BC179A" w14:paraId="6B139EF3" w14:textId="77777777">
      <w:pPr>
        <w:spacing w:line="408" w:lineRule="exact"/>
        <w:ind w:firstLine="576"/>
      </w:pPr>
      <w:r>
        <w:t>(28) RCW 65.12.210 (Interest acquired after filing application) and 1907 c 250 s 32.</w:t>
      </w:r>
    </w:p>
    <w:p w:rsidRPr="004B650D" w:rsidR="00BC179A" w:rsidP="00BC179A" w:rsidRDefault="00BC179A" w14:paraId="6AC5CF34" w14:textId="77777777">
      <w:pPr>
        <w:spacing w:before="400" w:line="408" w:lineRule="exact"/>
        <w:ind w:firstLine="576"/>
      </w:pP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rPr>
          <w:bCs/>
        </w:rPr>
        <w:t xml:space="preserve">  Section 2 of this act takes effect July 1, 2023.</w:t>
      </w:r>
      <w:r w:rsidRPr="004B650D">
        <w:t>"</w:t>
      </w:r>
    </w:p>
    <w:p w:rsidR="00BC179A" w:rsidP="00BC179A" w:rsidRDefault="00BC179A" w14:paraId="41AAF2B4" w14:textId="77777777">
      <w:pPr>
        <w:spacing w:line="408" w:lineRule="exact"/>
        <w:ind w:firstLine="576"/>
      </w:pPr>
    </w:p>
    <w:p w:rsidR="00BC179A" w:rsidP="00BC179A" w:rsidRDefault="00BC179A" w14:paraId="562DC41F" w14:textId="77777777">
      <w:pPr>
        <w:spacing w:line="408" w:lineRule="exact"/>
        <w:ind w:firstLine="576"/>
      </w:pPr>
      <w:r>
        <w:t>Correct the title.</w:t>
      </w:r>
    </w:p>
    <w:p w:rsidRPr="00BC179A" w:rsidR="00BC179A" w:rsidP="00BC179A" w:rsidRDefault="00BC179A" w14:paraId="685E23EE" w14:textId="77777777">
      <w:pPr>
        <w:pStyle w:val="RCWSLText"/>
      </w:pPr>
    </w:p>
    <w:p w:rsidRPr="009A73A6" w:rsidR="00DF5D0E" w:rsidP="009A73A6" w:rsidRDefault="00DF5D0E" w14:paraId="14A81656" w14:textId="77777777">
      <w:pPr>
        <w:suppressLineNumbers/>
        <w:rPr>
          <w:spacing w:val="-3"/>
        </w:rPr>
      </w:pPr>
    </w:p>
    <w:permEnd w:id="490240956"/>
    <w:p w:rsidR="00ED2EEB" w:rsidP="009A73A6" w:rsidRDefault="00ED2EEB" w14:paraId="0F6D9D1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84296848" w:displacedByCustomXml="next"/>
      <w:sdt>
        <w:sdtPr>
          <w:rPr>
            <w:spacing w:val="0"/>
          </w:rPr>
          <w:alias w:val="Effect"/>
          <w:tag w:val="Effect"/>
          <w:id w:val="603001534"/>
          <w:placeholder>
            <w:docPart w:val="DefaultPlaceholder_1082065158"/>
          </w:placeholder>
        </w:sdtPr>
        <w:sdtEndPr/>
        <w:sdtContent>
          <w:tr w:rsidR="00D659AC" w:rsidTr="00C8108C" w14:paraId="6901DA1D" w14:textId="77777777">
            <w:tc>
              <w:tcPr>
                <w:tcW w:w="540" w:type="dxa"/>
                <w:shd w:val="clear" w:color="auto" w:fill="FFFFFF" w:themeFill="background1"/>
              </w:tcPr>
              <w:p w:rsidR="00D659AC" w:rsidP="009A73A6" w:rsidRDefault="00D659AC" w14:paraId="7B311A07" w14:textId="77777777">
                <w:pPr>
                  <w:pStyle w:val="Effect"/>
                  <w:suppressLineNumbers/>
                  <w:shd w:val="clear" w:color="auto" w:fill="auto"/>
                  <w:ind w:left="0" w:firstLine="0"/>
                </w:pPr>
              </w:p>
            </w:tc>
            <w:tc>
              <w:tcPr>
                <w:tcW w:w="9874" w:type="dxa"/>
                <w:shd w:val="clear" w:color="auto" w:fill="FFFFFF" w:themeFill="background1"/>
              </w:tcPr>
              <w:p w:rsidRPr="0096303F" w:rsidR="001C1B27" w:rsidP="009A73A6" w:rsidRDefault="0096303F" w14:paraId="25C07D19" w14:textId="7A2B24BB">
                <w:pPr>
                  <w:pStyle w:val="Effect"/>
                  <w:suppressLineNumbers/>
                  <w:shd w:val="clear" w:color="auto" w:fill="auto"/>
                  <w:ind w:left="0" w:firstLine="0"/>
                </w:pPr>
                <w:r w:rsidRPr="0096303F">
                  <w:tab/>
                </w:r>
                <w:r w:rsidRPr="0096303F" w:rsidR="001C1B27">
                  <w:rPr>
                    <w:u w:val="single"/>
                  </w:rPr>
                  <w:t>EFFECT:</w:t>
                </w:r>
                <w:r w:rsidRPr="0096303F" w:rsidR="001C1B27">
                  <w:t>  </w:t>
                </w:r>
                <w:r w:rsidR="00D57928">
                  <w:t xml:space="preserve">Strikes all provisions of the bill and instead provides that no applications to register a land title under the Torrens Act may be filed or accepted beginning on the effective date of the bill.  Provides that a land title registered under the Torrens Act as of the effective date of the bill continues to be subject to the Torrens Act.  Repeals the sections of the Torrens Act related to applications to register land and provides that the effective date of the repeal is July 1, 2023.   </w:t>
                </w:r>
                <w:r w:rsidRPr="0096303F" w:rsidR="00D57928">
                  <w:t> </w:t>
                </w:r>
                <w:r w:rsidRPr="0096303F" w:rsidR="001C1B27">
                  <w:t> </w:t>
                </w:r>
              </w:p>
              <w:p w:rsidRPr="007D1589" w:rsidR="001B4E53" w:rsidP="009A73A6" w:rsidRDefault="001B4E53" w14:paraId="648BF9FA" w14:textId="77777777">
                <w:pPr>
                  <w:pStyle w:val="ListBullet"/>
                  <w:numPr>
                    <w:ilvl w:val="0"/>
                    <w:numId w:val="0"/>
                  </w:numPr>
                  <w:suppressLineNumbers/>
                </w:pPr>
              </w:p>
            </w:tc>
          </w:tr>
        </w:sdtContent>
      </w:sdt>
      <w:permEnd w:id="984296848"/>
    </w:tbl>
    <w:p w:rsidR="00DF5D0E" w:rsidP="009A73A6" w:rsidRDefault="00DF5D0E" w14:paraId="071972C4" w14:textId="77777777">
      <w:pPr>
        <w:pStyle w:val="BillEnd"/>
        <w:suppressLineNumbers/>
      </w:pPr>
    </w:p>
    <w:p w:rsidR="00DF5D0E" w:rsidP="009A73A6" w:rsidRDefault="00DE256E" w14:paraId="76546FB7" w14:textId="77777777">
      <w:pPr>
        <w:pStyle w:val="BillEnd"/>
        <w:suppressLineNumbers/>
      </w:pPr>
      <w:r>
        <w:rPr>
          <w:b/>
        </w:rPr>
        <w:t>--- END ---</w:t>
      </w:r>
    </w:p>
    <w:p w:rsidR="00DF5D0E" w:rsidP="009A73A6" w:rsidRDefault="00AB682C" w14:paraId="204EA74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680F6" w14:textId="77777777" w:rsidR="009A73A6" w:rsidRDefault="009A73A6" w:rsidP="00DF5D0E">
      <w:r>
        <w:separator/>
      </w:r>
    </w:p>
  </w:endnote>
  <w:endnote w:type="continuationSeparator" w:id="0">
    <w:p w14:paraId="392D6E35" w14:textId="77777777" w:rsidR="009A73A6" w:rsidRDefault="009A73A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238F" w:rsidRDefault="00E1238F" w14:paraId="6C377D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1384C" w14:paraId="0C1C6D8D" w14:textId="4CEC8802">
    <w:pPr>
      <w:pStyle w:val="AmendDraftFooter"/>
    </w:pPr>
    <w:r>
      <w:fldChar w:fldCharType="begin"/>
    </w:r>
    <w:r>
      <w:instrText xml:space="preserve"> TITLE   \* MERGEFORMAT </w:instrText>
    </w:r>
    <w:r>
      <w:fldChar w:fldCharType="separate"/>
    </w:r>
    <w:r w:rsidR="00E1238F">
      <w:t>1376 AMH WALJ BAKY 168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1384C" w14:paraId="464F7CFB" w14:textId="46D0CFD4">
    <w:pPr>
      <w:pStyle w:val="AmendDraftFooter"/>
    </w:pPr>
    <w:r>
      <w:fldChar w:fldCharType="begin"/>
    </w:r>
    <w:r>
      <w:instrText xml:space="preserve"> TITLE   \* MERGEFORMAT </w:instrText>
    </w:r>
    <w:r>
      <w:fldChar w:fldCharType="separate"/>
    </w:r>
    <w:r w:rsidR="00E1238F">
      <w:t>1376 AMH WALJ BAKY 168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647CA" w14:textId="77777777" w:rsidR="009A73A6" w:rsidRDefault="009A73A6" w:rsidP="00DF5D0E">
      <w:r>
        <w:separator/>
      </w:r>
    </w:p>
  </w:footnote>
  <w:footnote w:type="continuationSeparator" w:id="0">
    <w:p w14:paraId="7798437A" w14:textId="77777777" w:rsidR="009A73A6" w:rsidRDefault="009A73A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92D63" w14:textId="77777777" w:rsidR="00E1238F" w:rsidRDefault="00E12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5276" w14:textId="77777777" w:rsidR="001B4E53" w:rsidRDefault="007049E4">
    <w:r>
      <w:rPr>
        <w:noProof/>
      </w:rPr>
      <mc:AlternateContent>
        <mc:Choice Requires="wps">
          <w:drawing>
            <wp:anchor distT="0" distB="0" distL="114300" distR="114300" simplePos="0" relativeHeight="251657216" behindDoc="0" locked="0" layoutInCell="1" allowOverlap="1" wp14:anchorId="2B88E8AD" wp14:editId="3E530D1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370C9" w14:textId="77777777" w:rsidR="001B4E53" w:rsidRDefault="001B4E53">
                          <w:pPr>
                            <w:pStyle w:val="RCWSLText"/>
                            <w:jc w:val="right"/>
                          </w:pPr>
                          <w:r>
                            <w:t>1</w:t>
                          </w:r>
                        </w:p>
                        <w:p w14:paraId="0FDA71B7" w14:textId="77777777" w:rsidR="001B4E53" w:rsidRDefault="001B4E53">
                          <w:pPr>
                            <w:pStyle w:val="RCWSLText"/>
                            <w:jc w:val="right"/>
                          </w:pPr>
                          <w:r>
                            <w:t>2</w:t>
                          </w:r>
                        </w:p>
                        <w:p w14:paraId="4A4930C7" w14:textId="77777777" w:rsidR="001B4E53" w:rsidRDefault="001B4E53">
                          <w:pPr>
                            <w:pStyle w:val="RCWSLText"/>
                            <w:jc w:val="right"/>
                          </w:pPr>
                          <w:r>
                            <w:t>3</w:t>
                          </w:r>
                        </w:p>
                        <w:p w14:paraId="74E11E14" w14:textId="77777777" w:rsidR="001B4E53" w:rsidRDefault="001B4E53">
                          <w:pPr>
                            <w:pStyle w:val="RCWSLText"/>
                            <w:jc w:val="right"/>
                          </w:pPr>
                          <w:r>
                            <w:t>4</w:t>
                          </w:r>
                        </w:p>
                        <w:p w14:paraId="7B4BD2A8" w14:textId="77777777" w:rsidR="001B4E53" w:rsidRDefault="001B4E53">
                          <w:pPr>
                            <w:pStyle w:val="RCWSLText"/>
                            <w:jc w:val="right"/>
                          </w:pPr>
                          <w:r>
                            <w:t>5</w:t>
                          </w:r>
                        </w:p>
                        <w:p w14:paraId="26DD7EBA" w14:textId="77777777" w:rsidR="001B4E53" w:rsidRDefault="001B4E53">
                          <w:pPr>
                            <w:pStyle w:val="RCWSLText"/>
                            <w:jc w:val="right"/>
                          </w:pPr>
                          <w:r>
                            <w:t>6</w:t>
                          </w:r>
                        </w:p>
                        <w:p w14:paraId="1A537D9D" w14:textId="77777777" w:rsidR="001B4E53" w:rsidRDefault="001B4E53">
                          <w:pPr>
                            <w:pStyle w:val="RCWSLText"/>
                            <w:jc w:val="right"/>
                          </w:pPr>
                          <w:r>
                            <w:t>7</w:t>
                          </w:r>
                        </w:p>
                        <w:p w14:paraId="1006B3EC" w14:textId="77777777" w:rsidR="001B4E53" w:rsidRDefault="001B4E53">
                          <w:pPr>
                            <w:pStyle w:val="RCWSLText"/>
                            <w:jc w:val="right"/>
                          </w:pPr>
                          <w:r>
                            <w:t>8</w:t>
                          </w:r>
                        </w:p>
                        <w:p w14:paraId="6C312DF0" w14:textId="77777777" w:rsidR="001B4E53" w:rsidRDefault="001B4E53">
                          <w:pPr>
                            <w:pStyle w:val="RCWSLText"/>
                            <w:jc w:val="right"/>
                          </w:pPr>
                          <w:r>
                            <w:t>9</w:t>
                          </w:r>
                        </w:p>
                        <w:p w14:paraId="35BC3BC9" w14:textId="77777777" w:rsidR="001B4E53" w:rsidRDefault="001B4E53">
                          <w:pPr>
                            <w:pStyle w:val="RCWSLText"/>
                            <w:jc w:val="right"/>
                          </w:pPr>
                          <w:r>
                            <w:t>10</w:t>
                          </w:r>
                        </w:p>
                        <w:p w14:paraId="114E6191" w14:textId="77777777" w:rsidR="001B4E53" w:rsidRDefault="001B4E53">
                          <w:pPr>
                            <w:pStyle w:val="RCWSLText"/>
                            <w:jc w:val="right"/>
                          </w:pPr>
                          <w:r>
                            <w:t>11</w:t>
                          </w:r>
                        </w:p>
                        <w:p w14:paraId="0701BF76" w14:textId="77777777" w:rsidR="001B4E53" w:rsidRDefault="001B4E53">
                          <w:pPr>
                            <w:pStyle w:val="RCWSLText"/>
                            <w:jc w:val="right"/>
                          </w:pPr>
                          <w:r>
                            <w:t>12</w:t>
                          </w:r>
                        </w:p>
                        <w:p w14:paraId="691AC5CA" w14:textId="77777777" w:rsidR="001B4E53" w:rsidRDefault="001B4E53">
                          <w:pPr>
                            <w:pStyle w:val="RCWSLText"/>
                            <w:jc w:val="right"/>
                          </w:pPr>
                          <w:r>
                            <w:t>13</w:t>
                          </w:r>
                        </w:p>
                        <w:p w14:paraId="4322D1DD" w14:textId="77777777" w:rsidR="001B4E53" w:rsidRDefault="001B4E53">
                          <w:pPr>
                            <w:pStyle w:val="RCWSLText"/>
                            <w:jc w:val="right"/>
                          </w:pPr>
                          <w:r>
                            <w:t>14</w:t>
                          </w:r>
                        </w:p>
                        <w:p w14:paraId="29D9F250" w14:textId="77777777" w:rsidR="001B4E53" w:rsidRDefault="001B4E53">
                          <w:pPr>
                            <w:pStyle w:val="RCWSLText"/>
                            <w:jc w:val="right"/>
                          </w:pPr>
                          <w:r>
                            <w:t>15</w:t>
                          </w:r>
                        </w:p>
                        <w:p w14:paraId="2931B78A" w14:textId="77777777" w:rsidR="001B4E53" w:rsidRDefault="001B4E53">
                          <w:pPr>
                            <w:pStyle w:val="RCWSLText"/>
                            <w:jc w:val="right"/>
                          </w:pPr>
                          <w:r>
                            <w:t>16</w:t>
                          </w:r>
                        </w:p>
                        <w:p w14:paraId="735ADFC1" w14:textId="77777777" w:rsidR="001B4E53" w:rsidRDefault="001B4E53">
                          <w:pPr>
                            <w:pStyle w:val="RCWSLText"/>
                            <w:jc w:val="right"/>
                          </w:pPr>
                          <w:r>
                            <w:t>17</w:t>
                          </w:r>
                        </w:p>
                        <w:p w14:paraId="0046D8EB" w14:textId="77777777" w:rsidR="001B4E53" w:rsidRDefault="001B4E53">
                          <w:pPr>
                            <w:pStyle w:val="RCWSLText"/>
                            <w:jc w:val="right"/>
                          </w:pPr>
                          <w:r>
                            <w:t>18</w:t>
                          </w:r>
                        </w:p>
                        <w:p w14:paraId="38FC4EC4" w14:textId="77777777" w:rsidR="001B4E53" w:rsidRDefault="001B4E53">
                          <w:pPr>
                            <w:pStyle w:val="RCWSLText"/>
                            <w:jc w:val="right"/>
                          </w:pPr>
                          <w:r>
                            <w:t>19</w:t>
                          </w:r>
                        </w:p>
                        <w:p w14:paraId="4266932A" w14:textId="77777777" w:rsidR="001B4E53" w:rsidRDefault="001B4E53">
                          <w:pPr>
                            <w:pStyle w:val="RCWSLText"/>
                            <w:jc w:val="right"/>
                          </w:pPr>
                          <w:r>
                            <w:t>20</w:t>
                          </w:r>
                        </w:p>
                        <w:p w14:paraId="742891F0" w14:textId="77777777" w:rsidR="001B4E53" w:rsidRDefault="001B4E53">
                          <w:pPr>
                            <w:pStyle w:val="RCWSLText"/>
                            <w:jc w:val="right"/>
                          </w:pPr>
                          <w:r>
                            <w:t>21</w:t>
                          </w:r>
                        </w:p>
                        <w:p w14:paraId="5373A2AA" w14:textId="77777777" w:rsidR="001B4E53" w:rsidRDefault="001B4E53">
                          <w:pPr>
                            <w:pStyle w:val="RCWSLText"/>
                            <w:jc w:val="right"/>
                          </w:pPr>
                          <w:r>
                            <w:t>22</w:t>
                          </w:r>
                        </w:p>
                        <w:p w14:paraId="163444FA" w14:textId="77777777" w:rsidR="001B4E53" w:rsidRDefault="001B4E53">
                          <w:pPr>
                            <w:pStyle w:val="RCWSLText"/>
                            <w:jc w:val="right"/>
                          </w:pPr>
                          <w:r>
                            <w:t>23</w:t>
                          </w:r>
                        </w:p>
                        <w:p w14:paraId="6E46EFE7" w14:textId="77777777" w:rsidR="001B4E53" w:rsidRDefault="001B4E53">
                          <w:pPr>
                            <w:pStyle w:val="RCWSLText"/>
                            <w:jc w:val="right"/>
                          </w:pPr>
                          <w:r>
                            <w:t>24</w:t>
                          </w:r>
                        </w:p>
                        <w:p w14:paraId="326E5CE4" w14:textId="77777777" w:rsidR="001B4E53" w:rsidRDefault="001B4E53">
                          <w:pPr>
                            <w:pStyle w:val="RCWSLText"/>
                            <w:jc w:val="right"/>
                          </w:pPr>
                          <w:r>
                            <w:t>25</w:t>
                          </w:r>
                        </w:p>
                        <w:p w14:paraId="4EEE66ED" w14:textId="77777777" w:rsidR="001B4E53" w:rsidRDefault="001B4E53">
                          <w:pPr>
                            <w:pStyle w:val="RCWSLText"/>
                            <w:jc w:val="right"/>
                          </w:pPr>
                          <w:r>
                            <w:t>26</w:t>
                          </w:r>
                        </w:p>
                        <w:p w14:paraId="2AEF729B" w14:textId="77777777" w:rsidR="001B4E53" w:rsidRDefault="001B4E53">
                          <w:pPr>
                            <w:pStyle w:val="RCWSLText"/>
                            <w:jc w:val="right"/>
                          </w:pPr>
                          <w:r>
                            <w:t>27</w:t>
                          </w:r>
                        </w:p>
                        <w:p w14:paraId="3F0C7C5A" w14:textId="77777777" w:rsidR="001B4E53" w:rsidRDefault="001B4E53">
                          <w:pPr>
                            <w:pStyle w:val="RCWSLText"/>
                            <w:jc w:val="right"/>
                          </w:pPr>
                          <w:r>
                            <w:t>28</w:t>
                          </w:r>
                        </w:p>
                        <w:p w14:paraId="5D0B4C94" w14:textId="77777777" w:rsidR="001B4E53" w:rsidRDefault="001B4E53">
                          <w:pPr>
                            <w:pStyle w:val="RCWSLText"/>
                            <w:jc w:val="right"/>
                          </w:pPr>
                          <w:r>
                            <w:t>29</w:t>
                          </w:r>
                        </w:p>
                        <w:p w14:paraId="1585B956" w14:textId="77777777" w:rsidR="001B4E53" w:rsidRDefault="001B4E53">
                          <w:pPr>
                            <w:pStyle w:val="RCWSLText"/>
                            <w:jc w:val="right"/>
                          </w:pPr>
                          <w:r>
                            <w:t>30</w:t>
                          </w:r>
                        </w:p>
                        <w:p w14:paraId="4623DD7A" w14:textId="77777777" w:rsidR="001B4E53" w:rsidRDefault="001B4E53">
                          <w:pPr>
                            <w:pStyle w:val="RCWSLText"/>
                            <w:jc w:val="right"/>
                          </w:pPr>
                          <w:r>
                            <w:t>31</w:t>
                          </w:r>
                        </w:p>
                        <w:p w14:paraId="68F464DD" w14:textId="77777777" w:rsidR="001B4E53" w:rsidRDefault="001B4E53">
                          <w:pPr>
                            <w:pStyle w:val="RCWSLText"/>
                            <w:jc w:val="right"/>
                          </w:pPr>
                          <w:r>
                            <w:t>32</w:t>
                          </w:r>
                        </w:p>
                        <w:p w14:paraId="02CE606F" w14:textId="77777777" w:rsidR="001B4E53" w:rsidRDefault="001B4E53">
                          <w:pPr>
                            <w:pStyle w:val="RCWSLText"/>
                            <w:jc w:val="right"/>
                          </w:pPr>
                          <w:r>
                            <w:t>33</w:t>
                          </w:r>
                        </w:p>
                        <w:p w14:paraId="4256364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88E8A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071370C9" w14:textId="77777777" w:rsidR="001B4E53" w:rsidRDefault="001B4E53">
                    <w:pPr>
                      <w:pStyle w:val="RCWSLText"/>
                      <w:jc w:val="right"/>
                    </w:pPr>
                    <w:r>
                      <w:t>1</w:t>
                    </w:r>
                  </w:p>
                  <w:p w14:paraId="0FDA71B7" w14:textId="77777777" w:rsidR="001B4E53" w:rsidRDefault="001B4E53">
                    <w:pPr>
                      <w:pStyle w:val="RCWSLText"/>
                      <w:jc w:val="right"/>
                    </w:pPr>
                    <w:r>
                      <w:t>2</w:t>
                    </w:r>
                  </w:p>
                  <w:p w14:paraId="4A4930C7" w14:textId="77777777" w:rsidR="001B4E53" w:rsidRDefault="001B4E53">
                    <w:pPr>
                      <w:pStyle w:val="RCWSLText"/>
                      <w:jc w:val="right"/>
                    </w:pPr>
                    <w:r>
                      <w:t>3</w:t>
                    </w:r>
                  </w:p>
                  <w:p w14:paraId="74E11E14" w14:textId="77777777" w:rsidR="001B4E53" w:rsidRDefault="001B4E53">
                    <w:pPr>
                      <w:pStyle w:val="RCWSLText"/>
                      <w:jc w:val="right"/>
                    </w:pPr>
                    <w:r>
                      <w:t>4</w:t>
                    </w:r>
                  </w:p>
                  <w:p w14:paraId="7B4BD2A8" w14:textId="77777777" w:rsidR="001B4E53" w:rsidRDefault="001B4E53">
                    <w:pPr>
                      <w:pStyle w:val="RCWSLText"/>
                      <w:jc w:val="right"/>
                    </w:pPr>
                    <w:r>
                      <w:t>5</w:t>
                    </w:r>
                  </w:p>
                  <w:p w14:paraId="26DD7EBA" w14:textId="77777777" w:rsidR="001B4E53" w:rsidRDefault="001B4E53">
                    <w:pPr>
                      <w:pStyle w:val="RCWSLText"/>
                      <w:jc w:val="right"/>
                    </w:pPr>
                    <w:r>
                      <w:t>6</w:t>
                    </w:r>
                  </w:p>
                  <w:p w14:paraId="1A537D9D" w14:textId="77777777" w:rsidR="001B4E53" w:rsidRDefault="001B4E53">
                    <w:pPr>
                      <w:pStyle w:val="RCWSLText"/>
                      <w:jc w:val="right"/>
                    </w:pPr>
                    <w:r>
                      <w:t>7</w:t>
                    </w:r>
                  </w:p>
                  <w:p w14:paraId="1006B3EC" w14:textId="77777777" w:rsidR="001B4E53" w:rsidRDefault="001B4E53">
                    <w:pPr>
                      <w:pStyle w:val="RCWSLText"/>
                      <w:jc w:val="right"/>
                    </w:pPr>
                    <w:r>
                      <w:t>8</w:t>
                    </w:r>
                  </w:p>
                  <w:p w14:paraId="6C312DF0" w14:textId="77777777" w:rsidR="001B4E53" w:rsidRDefault="001B4E53">
                    <w:pPr>
                      <w:pStyle w:val="RCWSLText"/>
                      <w:jc w:val="right"/>
                    </w:pPr>
                    <w:r>
                      <w:t>9</w:t>
                    </w:r>
                  </w:p>
                  <w:p w14:paraId="35BC3BC9" w14:textId="77777777" w:rsidR="001B4E53" w:rsidRDefault="001B4E53">
                    <w:pPr>
                      <w:pStyle w:val="RCWSLText"/>
                      <w:jc w:val="right"/>
                    </w:pPr>
                    <w:r>
                      <w:t>10</w:t>
                    </w:r>
                  </w:p>
                  <w:p w14:paraId="114E6191" w14:textId="77777777" w:rsidR="001B4E53" w:rsidRDefault="001B4E53">
                    <w:pPr>
                      <w:pStyle w:val="RCWSLText"/>
                      <w:jc w:val="right"/>
                    </w:pPr>
                    <w:r>
                      <w:t>11</w:t>
                    </w:r>
                  </w:p>
                  <w:p w14:paraId="0701BF76" w14:textId="77777777" w:rsidR="001B4E53" w:rsidRDefault="001B4E53">
                    <w:pPr>
                      <w:pStyle w:val="RCWSLText"/>
                      <w:jc w:val="right"/>
                    </w:pPr>
                    <w:r>
                      <w:t>12</w:t>
                    </w:r>
                  </w:p>
                  <w:p w14:paraId="691AC5CA" w14:textId="77777777" w:rsidR="001B4E53" w:rsidRDefault="001B4E53">
                    <w:pPr>
                      <w:pStyle w:val="RCWSLText"/>
                      <w:jc w:val="right"/>
                    </w:pPr>
                    <w:r>
                      <w:t>13</w:t>
                    </w:r>
                  </w:p>
                  <w:p w14:paraId="4322D1DD" w14:textId="77777777" w:rsidR="001B4E53" w:rsidRDefault="001B4E53">
                    <w:pPr>
                      <w:pStyle w:val="RCWSLText"/>
                      <w:jc w:val="right"/>
                    </w:pPr>
                    <w:r>
                      <w:t>14</w:t>
                    </w:r>
                  </w:p>
                  <w:p w14:paraId="29D9F250" w14:textId="77777777" w:rsidR="001B4E53" w:rsidRDefault="001B4E53">
                    <w:pPr>
                      <w:pStyle w:val="RCWSLText"/>
                      <w:jc w:val="right"/>
                    </w:pPr>
                    <w:r>
                      <w:t>15</w:t>
                    </w:r>
                  </w:p>
                  <w:p w14:paraId="2931B78A" w14:textId="77777777" w:rsidR="001B4E53" w:rsidRDefault="001B4E53">
                    <w:pPr>
                      <w:pStyle w:val="RCWSLText"/>
                      <w:jc w:val="right"/>
                    </w:pPr>
                    <w:r>
                      <w:t>16</w:t>
                    </w:r>
                  </w:p>
                  <w:p w14:paraId="735ADFC1" w14:textId="77777777" w:rsidR="001B4E53" w:rsidRDefault="001B4E53">
                    <w:pPr>
                      <w:pStyle w:val="RCWSLText"/>
                      <w:jc w:val="right"/>
                    </w:pPr>
                    <w:r>
                      <w:t>17</w:t>
                    </w:r>
                  </w:p>
                  <w:p w14:paraId="0046D8EB" w14:textId="77777777" w:rsidR="001B4E53" w:rsidRDefault="001B4E53">
                    <w:pPr>
                      <w:pStyle w:val="RCWSLText"/>
                      <w:jc w:val="right"/>
                    </w:pPr>
                    <w:r>
                      <w:t>18</w:t>
                    </w:r>
                  </w:p>
                  <w:p w14:paraId="38FC4EC4" w14:textId="77777777" w:rsidR="001B4E53" w:rsidRDefault="001B4E53">
                    <w:pPr>
                      <w:pStyle w:val="RCWSLText"/>
                      <w:jc w:val="right"/>
                    </w:pPr>
                    <w:r>
                      <w:t>19</w:t>
                    </w:r>
                  </w:p>
                  <w:p w14:paraId="4266932A" w14:textId="77777777" w:rsidR="001B4E53" w:rsidRDefault="001B4E53">
                    <w:pPr>
                      <w:pStyle w:val="RCWSLText"/>
                      <w:jc w:val="right"/>
                    </w:pPr>
                    <w:r>
                      <w:t>20</w:t>
                    </w:r>
                  </w:p>
                  <w:p w14:paraId="742891F0" w14:textId="77777777" w:rsidR="001B4E53" w:rsidRDefault="001B4E53">
                    <w:pPr>
                      <w:pStyle w:val="RCWSLText"/>
                      <w:jc w:val="right"/>
                    </w:pPr>
                    <w:r>
                      <w:t>21</w:t>
                    </w:r>
                  </w:p>
                  <w:p w14:paraId="5373A2AA" w14:textId="77777777" w:rsidR="001B4E53" w:rsidRDefault="001B4E53">
                    <w:pPr>
                      <w:pStyle w:val="RCWSLText"/>
                      <w:jc w:val="right"/>
                    </w:pPr>
                    <w:r>
                      <w:t>22</w:t>
                    </w:r>
                  </w:p>
                  <w:p w14:paraId="163444FA" w14:textId="77777777" w:rsidR="001B4E53" w:rsidRDefault="001B4E53">
                    <w:pPr>
                      <w:pStyle w:val="RCWSLText"/>
                      <w:jc w:val="right"/>
                    </w:pPr>
                    <w:r>
                      <w:t>23</w:t>
                    </w:r>
                  </w:p>
                  <w:p w14:paraId="6E46EFE7" w14:textId="77777777" w:rsidR="001B4E53" w:rsidRDefault="001B4E53">
                    <w:pPr>
                      <w:pStyle w:val="RCWSLText"/>
                      <w:jc w:val="right"/>
                    </w:pPr>
                    <w:r>
                      <w:t>24</w:t>
                    </w:r>
                  </w:p>
                  <w:p w14:paraId="326E5CE4" w14:textId="77777777" w:rsidR="001B4E53" w:rsidRDefault="001B4E53">
                    <w:pPr>
                      <w:pStyle w:val="RCWSLText"/>
                      <w:jc w:val="right"/>
                    </w:pPr>
                    <w:r>
                      <w:t>25</w:t>
                    </w:r>
                  </w:p>
                  <w:p w14:paraId="4EEE66ED" w14:textId="77777777" w:rsidR="001B4E53" w:rsidRDefault="001B4E53">
                    <w:pPr>
                      <w:pStyle w:val="RCWSLText"/>
                      <w:jc w:val="right"/>
                    </w:pPr>
                    <w:r>
                      <w:t>26</w:t>
                    </w:r>
                  </w:p>
                  <w:p w14:paraId="2AEF729B" w14:textId="77777777" w:rsidR="001B4E53" w:rsidRDefault="001B4E53">
                    <w:pPr>
                      <w:pStyle w:val="RCWSLText"/>
                      <w:jc w:val="right"/>
                    </w:pPr>
                    <w:r>
                      <w:t>27</w:t>
                    </w:r>
                  </w:p>
                  <w:p w14:paraId="3F0C7C5A" w14:textId="77777777" w:rsidR="001B4E53" w:rsidRDefault="001B4E53">
                    <w:pPr>
                      <w:pStyle w:val="RCWSLText"/>
                      <w:jc w:val="right"/>
                    </w:pPr>
                    <w:r>
                      <w:t>28</w:t>
                    </w:r>
                  </w:p>
                  <w:p w14:paraId="5D0B4C94" w14:textId="77777777" w:rsidR="001B4E53" w:rsidRDefault="001B4E53">
                    <w:pPr>
                      <w:pStyle w:val="RCWSLText"/>
                      <w:jc w:val="right"/>
                    </w:pPr>
                    <w:r>
                      <w:t>29</w:t>
                    </w:r>
                  </w:p>
                  <w:p w14:paraId="1585B956" w14:textId="77777777" w:rsidR="001B4E53" w:rsidRDefault="001B4E53">
                    <w:pPr>
                      <w:pStyle w:val="RCWSLText"/>
                      <w:jc w:val="right"/>
                    </w:pPr>
                    <w:r>
                      <w:t>30</w:t>
                    </w:r>
                  </w:p>
                  <w:p w14:paraId="4623DD7A" w14:textId="77777777" w:rsidR="001B4E53" w:rsidRDefault="001B4E53">
                    <w:pPr>
                      <w:pStyle w:val="RCWSLText"/>
                      <w:jc w:val="right"/>
                    </w:pPr>
                    <w:r>
                      <w:t>31</w:t>
                    </w:r>
                  </w:p>
                  <w:p w14:paraId="68F464DD" w14:textId="77777777" w:rsidR="001B4E53" w:rsidRDefault="001B4E53">
                    <w:pPr>
                      <w:pStyle w:val="RCWSLText"/>
                      <w:jc w:val="right"/>
                    </w:pPr>
                    <w:r>
                      <w:t>32</w:t>
                    </w:r>
                  </w:p>
                  <w:p w14:paraId="02CE606F" w14:textId="77777777" w:rsidR="001B4E53" w:rsidRDefault="001B4E53">
                    <w:pPr>
                      <w:pStyle w:val="RCWSLText"/>
                      <w:jc w:val="right"/>
                    </w:pPr>
                    <w:r>
                      <w:t>33</w:t>
                    </w:r>
                  </w:p>
                  <w:p w14:paraId="4256364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C5061" w14:textId="77777777" w:rsidR="001B4E53" w:rsidRDefault="007049E4">
    <w:r>
      <w:rPr>
        <w:noProof/>
      </w:rPr>
      <mc:AlternateContent>
        <mc:Choice Requires="wps">
          <w:drawing>
            <wp:anchor distT="0" distB="0" distL="114300" distR="114300" simplePos="0" relativeHeight="251658240" behindDoc="0" locked="0" layoutInCell="1" allowOverlap="1" wp14:anchorId="132AEA54" wp14:editId="706C555B">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6B62D" w14:textId="77777777" w:rsidR="001B4E53" w:rsidRDefault="001B4E53" w:rsidP="00605C39">
                          <w:pPr>
                            <w:pStyle w:val="RCWSLText"/>
                            <w:spacing w:before="2888"/>
                            <w:jc w:val="right"/>
                          </w:pPr>
                          <w:r>
                            <w:t>1</w:t>
                          </w:r>
                        </w:p>
                        <w:p w14:paraId="0717CA1F" w14:textId="77777777" w:rsidR="001B4E53" w:rsidRDefault="001B4E53">
                          <w:pPr>
                            <w:pStyle w:val="RCWSLText"/>
                            <w:jc w:val="right"/>
                          </w:pPr>
                          <w:r>
                            <w:t>2</w:t>
                          </w:r>
                        </w:p>
                        <w:p w14:paraId="36B1CA2C" w14:textId="77777777" w:rsidR="001B4E53" w:rsidRDefault="001B4E53">
                          <w:pPr>
                            <w:pStyle w:val="RCWSLText"/>
                            <w:jc w:val="right"/>
                          </w:pPr>
                          <w:r>
                            <w:t>3</w:t>
                          </w:r>
                        </w:p>
                        <w:p w14:paraId="5DA5DBB0" w14:textId="77777777" w:rsidR="001B4E53" w:rsidRDefault="001B4E53">
                          <w:pPr>
                            <w:pStyle w:val="RCWSLText"/>
                            <w:jc w:val="right"/>
                          </w:pPr>
                          <w:r>
                            <w:t>4</w:t>
                          </w:r>
                        </w:p>
                        <w:p w14:paraId="3EE9E9BF" w14:textId="77777777" w:rsidR="001B4E53" w:rsidRDefault="001B4E53">
                          <w:pPr>
                            <w:pStyle w:val="RCWSLText"/>
                            <w:jc w:val="right"/>
                          </w:pPr>
                          <w:r>
                            <w:t>5</w:t>
                          </w:r>
                        </w:p>
                        <w:p w14:paraId="2EB91310" w14:textId="77777777" w:rsidR="001B4E53" w:rsidRDefault="001B4E53">
                          <w:pPr>
                            <w:pStyle w:val="RCWSLText"/>
                            <w:jc w:val="right"/>
                          </w:pPr>
                          <w:r>
                            <w:t>6</w:t>
                          </w:r>
                        </w:p>
                        <w:p w14:paraId="0D1D1C04" w14:textId="77777777" w:rsidR="001B4E53" w:rsidRDefault="001B4E53">
                          <w:pPr>
                            <w:pStyle w:val="RCWSLText"/>
                            <w:jc w:val="right"/>
                          </w:pPr>
                          <w:r>
                            <w:t>7</w:t>
                          </w:r>
                        </w:p>
                        <w:p w14:paraId="30C878B5" w14:textId="77777777" w:rsidR="001B4E53" w:rsidRDefault="001B4E53">
                          <w:pPr>
                            <w:pStyle w:val="RCWSLText"/>
                            <w:jc w:val="right"/>
                          </w:pPr>
                          <w:r>
                            <w:t>8</w:t>
                          </w:r>
                        </w:p>
                        <w:p w14:paraId="15CB7486" w14:textId="77777777" w:rsidR="001B4E53" w:rsidRDefault="001B4E53">
                          <w:pPr>
                            <w:pStyle w:val="RCWSLText"/>
                            <w:jc w:val="right"/>
                          </w:pPr>
                          <w:r>
                            <w:t>9</w:t>
                          </w:r>
                        </w:p>
                        <w:p w14:paraId="3941F812" w14:textId="77777777" w:rsidR="001B4E53" w:rsidRDefault="001B4E53">
                          <w:pPr>
                            <w:pStyle w:val="RCWSLText"/>
                            <w:jc w:val="right"/>
                          </w:pPr>
                          <w:r>
                            <w:t>10</w:t>
                          </w:r>
                        </w:p>
                        <w:p w14:paraId="32D697A4" w14:textId="77777777" w:rsidR="001B4E53" w:rsidRDefault="001B4E53">
                          <w:pPr>
                            <w:pStyle w:val="RCWSLText"/>
                            <w:jc w:val="right"/>
                          </w:pPr>
                          <w:r>
                            <w:t>11</w:t>
                          </w:r>
                        </w:p>
                        <w:p w14:paraId="6D8444E5" w14:textId="77777777" w:rsidR="001B4E53" w:rsidRDefault="001B4E53">
                          <w:pPr>
                            <w:pStyle w:val="RCWSLText"/>
                            <w:jc w:val="right"/>
                          </w:pPr>
                          <w:r>
                            <w:t>12</w:t>
                          </w:r>
                        </w:p>
                        <w:p w14:paraId="0653E8A0" w14:textId="77777777" w:rsidR="001B4E53" w:rsidRDefault="001B4E53">
                          <w:pPr>
                            <w:pStyle w:val="RCWSLText"/>
                            <w:jc w:val="right"/>
                          </w:pPr>
                          <w:r>
                            <w:t>13</w:t>
                          </w:r>
                        </w:p>
                        <w:p w14:paraId="5C0FF719" w14:textId="77777777" w:rsidR="001B4E53" w:rsidRDefault="001B4E53">
                          <w:pPr>
                            <w:pStyle w:val="RCWSLText"/>
                            <w:jc w:val="right"/>
                          </w:pPr>
                          <w:r>
                            <w:t>14</w:t>
                          </w:r>
                        </w:p>
                        <w:p w14:paraId="6B876407" w14:textId="77777777" w:rsidR="001B4E53" w:rsidRDefault="001B4E53">
                          <w:pPr>
                            <w:pStyle w:val="RCWSLText"/>
                            <w:jc w:val="right"/>
                          </w:pPr>
                          <w:r>
                            <w:t>15</w:t>
                          </w:r>
                        </w:p>
                        <w:p w14:paraId="44155A9A" w14:textId="77777777" w:rsidR="001B4E53" w:rsidRDefault="001B4E53">
                          <w:pPr>
                            <w:pStyle w:val="RCWSLText"/>
                            <w:jc w:val="right"/>
                          </w:pPr>
                          <w:r>
                            <w:t>16</w:t>
                          </w:r>
                        </w:p>
                        <w:p w14:paraId="02419BBE" w14:textId="77777777" w:rsidR="001B4E53" w:rsidRDefault="001B4E53">
                          <w:pPr>
                            <w:pStyle w:val="RCWSLText"/>
                            <w:jc w:val="right"/>
                          </w:pPr>
                          <w:r>
                            <w:t>17</w:t>
                          </w:r>
                        </w:p>
                        <w:p w14:paraId="2A007AAD" w14:textId="77777777" w:rsidR="001B4E53" w:rsidRDefault="001B4E53">
                          <w:pPr>
                            <w:pStyle w:val="RCWSLText"/>
                            <w:jc w:val="right"/>
                          </w:pPr>
                          <w:r>
                            <w:t>18</w:t>
                          </w:r>
                        </w:p>
                        <w:p w14:paraId="6F6F1098" w14:textId="77777777" w:rsidR="001B4E53" w:rsidRDefault="001B4E53">
                          <w:pPr>
                            <w:pStyle w:val="RCWSLText"/>
                            <w:jc w:val="right"/>
                          </w:pPr>
                          <w:r>
                            <w:t>19</w:t>
                          </w:r>
                        </w:p>
                        <w:p w14:paraId="12DC8E95" w14:textId="77777777" w:rsidR="001B4E53" w:rsidRDefault="001B4E53">
                          <w:pPr>
                            <w:pStyle w:val="RCWSLText"/>
                            <w:jc w:val="right"/>
                          </w:pPr>
                          <w:r>
                            <w:t>20</w:t>
                          </w:r>
                        </w:p>
                        <w:p w14:paraId="3256AB3E" w14:textId="77777777" w:rsidR="001B4E53" w:rsidRDefault="001B4E53">
                          <w:pPr>
                            <w:pStyle w:val="RCWSLText"/>
                            <w:jc w:val="right"/>
                          </w:pPr>
                          <w:r>
                            <w:t>21</w:t>
                          </w:r>
                        </w:p>
                        <w:p w14:paraId="41F43D71" w14:textId="77777777" w:rsidR="001B4E53" w:rsidRDefault="001B4E53">
                          <w:pPr>
                            <w:pStyle w:val="RCWSLText"/>
                            <w:jc w:val="right"/>
                          </w:pPr>
                          <w:r>
                            <w:t>22</w:t>
                          </w:r>
                        </w:p>
                        <w:p w14:paraId="51E602AC" w14:textId="77777777" w:rsidR="001B4E53" w:rsidRDefault="001B4E53">
                          <w:pPr>
                            <w:pStyle w:val="RCWSLText"/>
                            <w:jc w:val="right"/>
                          </w:pPr>
                          <w:r>
                            <w:t>23</w:t>
                          </w:r>
                        </w:p>
                        <w:p w14:paraId="00016C89" w14:textId="77777777" w:rsidR="001B4E53" w:rsidRDefault="001B4E53">
                          <w:pPr>
                            <w:pStyle w:val="RCWSLText"/>
                            <w:jc w:val="right"/>
                          </w:pPr>
                          <w:r>
                            <w:t>24</w:t>
                          </w:r>
                        </w:p>
                        <w:p w14:paraId="51AD7466" w14:textId="77777777" w:rsidR="001B4E53" w:rsidRDefault="001B4E53" w:rsidP="00060D21">
                          <w:pPr>
                            <w:pStyle w:val="RCWSLText"/>
                            <w:jc w:val="right"/>
                          </w:pPr>
                          <w:r>
                            <w:t>25</w:t>
                          </w:r>
                        </w:p>
                        <w:p w14:paraId="0657427A" w14:textId="77777777" w:rsidR="001B4E53" w:rsidRDefault="001B4E53" w:rsidP="00060D21">
                          <w:pPr>
                            <w:pStyle w:val="RCWSLText"/>
                            <w:jc w:val="right"/>
                          </w:pPr>
                          <w:r>
                            <w:t>26</w:t>
                          </w:r>
                        </w:p>
                        <w:p w14:paraId="5C9E065B"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AEA5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BD6B62D" w14:textId="77777777" w:rsidR="001B4E53" w:rsidRDefault="001B4E53" w:rsidP="00605C39">
                    <w:pPr>
                      <w:pStyle w:val="RCWSLText"/>
                      <w:spacing w:before="2888"/>
                      <w:jc w:val="right"/>
                    </w:pPr>
                    <w:r>
                      <w:t>1</w:t>
                    </w:r>
                  </w:p>
                  <w:p w14:paraId="0717CA1F" w14:textId="77777777" w:rsidR="001B4E53" w:rsidRDefault="001B4E53">
                    <w:pPr>
                      <w:pStyle w:val="RCWSLText"/>
                      <w:jc w:val="right"/>
                    </w:pPr>
                    <w:r>
                      <w:t>2</w:t>
                    </w:r>
                  </w:p>
                  <w:p w14:paraId="36B1CA2C" w14:textId="77777777" w:rsidR="001B4E53" w:rsidRDefault="001B4E53">
                    <w:pPr>
                      <w:pStyle w:val="RCWSLText"/>
                      <w:jc w:val="right"/>
                    </w:pPr>
                    <w:r>
                      <w:t>3</w:t>
                    </w:r>
                  </w:p>
                  <w:p w14:paraId="5DA5DBB0" w14:textId="77777777" w:rsidR="001B4E53" w:rsidRDefault="001B4E53">
                    <w:pPr>
                      <w:pStyle w:val="RCWSLText"/>
                      <w:jc w:val="right"/>
                    </w:pPr>
                    <w:r>
                      <w:t>4</w:t>
                    </w:r>
                  </w:p>
                  <w:p w14:paraId="3EE9E9BF" w14:textId="77777777" w:rsidR="001B4E53" w:rsidRDefault="001B4E53">
                    <w:pPr>
                      <w:pStyle w:val="RCWSLText"/>
                      <w:jc w:val="right"/>
                    </w:pPr>
                    <w:r>
                      <w:t>5</w:t>
                    </w:r>
                  </w:p>
                  <w:p w14:paraId="2EB91310" w14:textId="77777777" w:rsidR="001B4E53" w:rsidRDefault="001B4E53">
                    <w:pPr>
                      <w:pStyle w:val="RCWSLText"/>
                      <w:jc w:val="right"/>
                    </w:pPr>
                    <w:r>
                      <w:t>6</w:t>
                    </w:r>
                  </w:p>
                  <w:p w14:paraId="0D1D1C04" w14:textId="77777777" w:rsidR="001B4E53" w:rsidRDefault="001B4E53">
                    <w:pPr>
                      <w:pStyle w:val="RCWSLText"/>
                      <w:jc w:val="right"/>
                    </w:pPr>
                    <w:r>
                      <w:t>7</w:t>
                    </w:r>
                  </w:p>
                  <w:p w14:paraId="30C878B5" w14:textId="77777777" w:rsidR="001B4E53" w:rsidRDefault="001B4E53">
                    <w:pPr>
                      <w:pStyle w:val="RCWSLText"/>
                      <w:jc w:val="right"/>
                    </w:pPr>
                    <w:r>
                      <w:t>8</w:t>
                    </w:r>
                  </w:p>
                  <w:p w14:paraId="15CB7486" w14:textId="77777777" w:rsidR="001B4E53" w:rsidRDefault="001B4E53">
                    <w:pPr>
                      <w:pStyle w:val="RCWSLText"/>
                      <w:jc w:val="right"/>
                    </w:pPr>
                    <w:r>
                      <w:t>9</w:t>
                    </w:r>
                  </w:p>
                  <w:p w14:paraId="3941F812" w14:textId="77777777" w:rsidR="001B4E53" w:rsidRDefault="001B4E53">
                    <w:pPr>
                      <w:pStyle w:val="RCWSLText"/>
                      <w:jc w:val="right"/>
                    </w:pPr>
                    <w:r>
                      <w:t>10</w:t>
                    </w:r>
                  </w:p>
                  <w:p w14:paraId="32D697A4" w14:textId="77777777" w:rsidR="001B4E53" w:rsidRDefault="001B4E53">
                    <w:pPr>
                      <w:pStyle w:val="RCWSLText"/>
                      <w:jc w:val="right"/>
                    </w:pPr>
                    <w:r>
                      <w:t>11</w:t>
                    </w:r>
                  </w:p>
                  <w:p w14:paraId="6D8444E5" w14:textId="77777777" w:rsidR="001B4E53" w:rsidRDefault="001B4E53">
                    <w:pPr>
                      <w:pStyle w:val="RCWSLText"/>
                      <w:jc w:val="right"/>
                    </w:pPr>
                    <w:r>
                      <w:t>12</w:t>
                    </w:r>
                  </w:p>
                  <w:p w14:paraId="0653E8A0" w14:textId="77777777" w:rsidR="001B4E53" w:rsidRDefault="001B4E53">
                    <w:pPr>
                      <w:pStyle w:val="RCWSLText"/>
                      <w:jc w:val="right"/>
                    </w:pPr>
                    <w:r>
                      <w:t>13</w:t>
                    </w:r>
                  </w:p>
                  <w:p w14:paraId="5C0FF719" w14:textId="77777777" w:rsidR="001B4E53" w:rsidRDefault="001B4E53">
                    <w:pPr>
                      <w:pStyle w:val="RCWSLText"/>
                      <w:jc w:val="right"/>
                    </w:pPr>
                    <w:r>
                      <w:t>14</w:t>
                    </w:r>
                  </w:p>
                  <w:p w14:paraId="6B876407" w14:textId="77777777" w:rsidR="001B4E53" w:rsidRDefault="001B4E53">
                    <w:pPr>
                      <w:pStyle w:val="RCWSLText"/>
                      <w:jc w:val="right"/>
                    </w:pPr>
                    <w:r>
                      <w:t>15</w:t>
                    </w:r>
                  </w:p>
                  <w:p w14:paraId="44155A9A" w14:textId="77777777" w:rsidR="001B4E53" w:rsidRDefault="001B4E53">
                    <w:pPr>
                      <w:pStyle w:val="RCWSLText"/>
                      <w:jc w:val="right"/>
                    </w:pPr>
                    <w:r>
                      <w:t>16</w:t>
                    </w:r>
                  </w:p>
                  <w:p w14:paraId="02419BBE" w14:textId="77777777" w:rsidR="001B4E53" w:rsidRDefault="001B4E53">
                    <w:pPr>
                      <w:pStyle w:val="RCWSLText"/>
                      <w:jc w:val="right"/>
                    </w:pPr>
                    <w:r>
                      <w:t>17</w:t>
                    </w:r>
                  </w:p>
                  <w:p w14:paraId="2A007AAD" w14:textId="77777777" w:rsidR="001B4E53" w:rsidRDefault="001B4E53">
                    <w:pPr>
                      <w:pStyle w:val="RCWSLText"/>
                      <w:jc w:val="right"/>
                    </w:pPr>
                    <w:r>
                      <w:t>18</w:t>
                    </w:r>
                  </w:p>
                  <w:p w14:paraId="6F6F1098" w14:textId="77777777" w:rsidR="001B4E53" w:rsidRDefault="001B4E53">
                    <w:pPr>
                      <w:pStyle w:val="RCWSLText"/>
                      <w:jc w:val="right"/>
                    </w:pPr>
                    <w:r>
                      <w:t>19</w:t>
                    </w:r>
                  </w:p>
                  <w:p w14:paraId="12DC8E95" w14:textId="77777777" w:rsidR="001B4E53" w:rsidRDefault="001B4E53">
                    <w:pPr>
                      <w:pStyle w:val="RCWSLText"/>
                      <w:jc w:val="right"/>
                    </w:pPr>
                    <w:r>
                      <w:t>20</w:t>
                    </w:r>
                  </w:p>
                  <w:p w14:paraId="3256AB3E" w14:textId="77777777" w:rsidR="001B4E53" w:rsidRDefault="001B4E53">
                    <w:pPr>
                      <w:pStyle w:val="RCWSLText"/>
                      <w:jc w:val="right"/>
                    </w:pPr>
                    <w:r>
                      <w:t>21</w:t>
                    </w:r>
                  </w:p>
                  <w:p w14:paraId="41F43D71" w14:textId="77777777" w:rsidR="001B4E53" w:rsidRDefault="001B4E53">
                    <w:pPr>
                      <w:pStyle w:val="RCWSLText"/>
                      <w:jc w:val="right"/>
                    </w:pPr>
                    <w:r>
                      <w:t>22</w:t>
                    </w:r>
                  </w:p>
                  <w:p w14:paraId="51E602AC" w14:textId="77777777" w:rsidR="001B4E53" w:rsidRDefault="001B4E53">
                    <w:pPr>
                      <w:pStyle w:val="RCWSLText"/>
                      <w:jc w:val="right"/>
                    </w:pPr>
                    <w:r>
                      <w:t>23</w:t>
                    </w:r>
                  </w:p>
                  <w:p w14:paraId="00016C89" w14:textId="77777777" w:rsidR="001B4E53" w:rsidRDefault="001B4E53">
                    <w:pPr>
                      <w:pStyle w:val="RCWSLText"/>
                      <w:jc w:val="right"/>
                    </w:pPr>
                    <w:r>
                      <w:t>24</w:t>
                    </w:r>
                  </w:p>
                  <w:p w14:paraId="51AD7466" w14:textId="77777777" w:rsidR="001B4E53" w:rsidRDefault="001B4E53" w:rsidP="00060D21">
                    <w:pPr>
                      <w:pStyle w:val="RCWSLText"/>
                      <w:jc w:val="right"/>
                    </w:pPr>
                    <w:r>
                      <w:t>25</w:t>
                    </w:r>
                  </w:p>
                  <w:p w14:paraId="0657427A" w14:textId="77777777" w:rsidR="001B4E53" w:rsidRDefault="001B4E53" w:rsidP="00060D21">
                    <w:pPr>
                      <w:pStyle w:val="RCWSLText"/>
                      <w:jc w:val="right"/>
                    </w:pPr>
                    <w:r>
                      <w:t>26</w:t>
                    </w:r>
                  </w:p>
                  <w:p w14:paraId="5C9E065B"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73A6"/>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179A"/>
    <w:rsid w:val="00BF44DF"/>
    <w:rsid w:val="00C61A83"/>
    <w:rsid w:val="00C8108C"/>
    <w:rsid w:val="00C84AD0"/>
    <w:rsid w:val="00D1384C"/>
    <w:rsid w:val="00D40447"/>
    <w:rsid w:val="00D57928"/>
    <w:rsid w:val="00D659AC"/>
    <w:rsid w:val="00DA47F3"/>
    <w:rsid w:val="00DC2C13"/>
    <w:rsid w:val="00DE256E"/>
    <w:rsid w:val="00DF5D0E"/>
    <w:rsid w:val="00E1238F"/>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88FAC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87B8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1376</BillDocName>
  <AmendType>AMH</AmendType>
  <SponsorAcronym>WALJ</SponsorAcronym>
  <DrafterAcronym>BAKY</DrafterAcronym>
  <DraftNumber>168</DraftNumber>
  <ReferenceNumber>HB 1376</ReferenceNumber>
  <Floor>H AMD</Floor>
  <AmendmentNumber> 409</AmendmentNumber>
  <Sponsors>By Representative Walsh</Sponsors>
  <FloorAction>NOT ADOPTED 03/05/2021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2</Pages>
  <Words>704</Words>
  <Characters>2889</Characters>
  <Application>Microsoft Office Word</Application>
  <DocSecurity>8</DocSecurity>
  <Lines>93</Lines>
  <Paragraphs>51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1376 AMH WALJ BAKY 168</dc:title>
  <dc:creator>Yelena Baker</dc:creator>
  <cp:lastModifiedBy>Baker, Yelena</cp:lastModifiedBy>
  <cp:revision>5</cp:revision>
  <dcterms:created xsi:type="dcterms:W3CDTF">2021-03-03T19:36:00Z</dcterms:created>
  <dcterms:modified xsi:type="dcterms:W3CDTF">2021-03-03T19:40:00Z</dcterms:modified>
</cp:coreProperties>
</file>