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75135" w14:paraId="60F5082E" w14:textId="585672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0767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07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0767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0767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0767">
            <w:t>270</w:t>
          </w:r>
        </w:sdtContent>
      </w:sdt>
    </w:p>
    <w:p w:rsidR="00DF5D0E" w:rsidP="00B73E0A" w:rsidRDefault="00AA1230" w14:paraId="3347AAF9" w14:textId="048F0F5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5135" w14:paraId="5F76D943" w14:textId="7B5B3A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0767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07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374</w:t>
          </w:r>
        </w:sdtContent>
      </w:sdt>
    </w:p>
    <w:p w:rsidR="00DF5D0E" w:rsidP="00605C39" w:rsidRDefault="00F75135" w14:paraId="6D79D221" w14:textId="4B3BB8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0767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0767" w14:paraId="757F2050" w14:textId="7E681F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E0767" w:rsidP="00C8108C" w:rsidRDefault="00DE256E" w14:paraId="2907A5A9" w14:textId="768B9B82">
      <w:pPr>
        <w:pStyle w:val="Page"/>
      </w:pPr>
      <w:bookmarkStart w:name="StartOfAmendmentBody" w:id="0"/>
      <w:bookmarkEnd w:id="0"/>
      <w:permStart w:edGrp="everyone" w:id="1133980812"/>
      <w:r>
        <w:tab/>
      </w:r>
      <w:r w:rsidR="009E0767">
        <w:t xml:space="preserve">On page </w:t>
      </w:r>
      <w:r w:rsidR="00C25B72">
        <w:t>2, line 30, after "This act" strike all material through "immediately" on line 33 and insert "takes effect on the first day following the expiration or termination of proclamation 20-19, and any subsequent orders extending or amending the proclamation, temporarily prohibiting residential evictions statewide on March 18, 2020"</w:t>
      </w:r>
    </w:p>
    <w:p w:rsidR="00C25B72" w:rsidP="00C25B72" w:rsidRDefault="00C25B72" w14:paraId="64D9CE66" w14:textId="2D94FEE2">
      <w:pPr>
        <w:pStyle w:val="RCWSLText"/>
      </w:pPr>
    </w:p>
    <w:p w:rsidRPr="009E0767" w:rsidR="00DF5D0E" w:rsidP="00C25B72" w:rsidRDefault="00C25B72" w14:paraId="32B5227B" w14:textId="54556B35">
      <w:pPr>
        <w:pStyle w:val="RCWSLText"/>
      </w:pPr>
      <w:r>
        <w:tab/>
        <w:t>Correct the title.</w:t>
      </w:r>
    </w:p>
    <w:permEnd w:id="1133980812"/>
    <w:p w:rsidR="00ED2EEB" w:rsidP="009E0767" w:rsidRDefault="00ED2EEB" w14:paraId="256AFCF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90794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C7C99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0767" w:rsidRDefault="00D659AC" w14:paraId="14776E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25B72" w:rsidRDefault="0096303F" w14:paraId="43FC98BE" w14:textId="6BDB4D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25B72">
                  <w:t>Provides that the act takes effect on the first day following the expiration or termination of the Governor's proclamation temporarily prohibiting residential evictions statewide.</w:t>
                </w:r>
              </w:p>
            </w:tc>
          </w:tr>
        </w:sdtContent>
      </w:sdt>
      <w:permEnd w:id="2079079434"/>
    </w:tbl>
    <w:p w:rsidR="00DF5D0E" w:rsidP="009E0767" w:rsidRDefault="00DF5D0E" w14:paraId="6326F817" w14:textId="77777777">
      <w:pPr>
        <w:pStyle w:val="BillEnd"/>
        <w:suppressLineNumbers/>
      </w:pPr>
    </w:p>
    <w:p w:rsidR="00DF5D0E" w:rsidP="009E0767" w:rsidRDefault="00DE256E" w14:paraId="6908778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0767" w:rsidRDefault="00AB682C" w14:paraId="04DE42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19AB" w14:textId="77777777" w:rsidR="009E0767" w:rsidRDefault="009E0767" w:rsidP="00DF5D0E">
      <w:r>
        <w:separator/>
      </w:r>
    </w:p>
  </w:endnote>
  <w:endnote w:type="continuationSeparator" w:id="0">
    <w:p w14:paraId="2BDF03BF" w14:textId="77777777" w:rsidR="009E0767" w:rsidRDefault="009E07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010" w:rsidRDefault="00006010" w14:paraId="724167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75135" w14:paraId="00199040" w14:textId="212D72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0767">
      <w:t>1441 AMH DUFA EYCH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75135" w14:paraId="4D16D75F" w14:textId="3AE423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6010">
      <w:t>1441 AMH DUFA EYCH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14E4" w14:textId="77777777" w:rsidR="009E0767" w:rsidRDefault="009E0767" w:rsidP="00DF5D0E">
      <w:r>
        <w:separator/>
      </w:r>
    </w:p>
  </w:footnote>
  <w:footnote w:type="continuationSeparator" w:id="0">
    <w:p w14:paraId="06C0DD29" w14:textId="77777777" w:rsidR="009E0767" w:rsidRDefault="009E07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C696" w14:textId="77777777" w:rsidR="00006010" w:rsidRDefault="00006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6F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EF65B" wp14:editId="139DEEC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73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857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6FC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113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AA1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235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137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E18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239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31A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90E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4DD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9FF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C31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B62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C9B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5EE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DDC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F26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79C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1C3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815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363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190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139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1C2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CBF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15C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CC3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50B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A47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BD9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1DE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C01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EF65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D73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857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6FC6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1131A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AA1C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235F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1370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E187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2395A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31A4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90E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4DD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9FFD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C319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B62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C9B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5EE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DDC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F260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79CF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1C3D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815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363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190C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1393D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1C2B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CBF8D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15C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CC366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50B7B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A478D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BD95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1DE3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C01E2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B8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D38F5" wp14:editId="3DDED6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06B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34B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E62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5F8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1E0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723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A5B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685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ED2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759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530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6D4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778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F9A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B36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77E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3FB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4FB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B0D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6F2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EA8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E18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57E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7C7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F381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B78B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81ED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D38F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6506B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34B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E626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5F82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1E09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7236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A5B0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6850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ED23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759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5301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6D4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778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F9A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B36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77E9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3FB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4FB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B0D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6F2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EA8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E182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57E8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7C70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F381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B78B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81ED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6010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076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5B72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FB7B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2D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DUFA</SponsorAcronym>
  <DrafterAcronym>EYCH</DrafterAcronym>
  <DraftNumber>270</DraftNumber>
  <ReferenceNumber>HB 1441</ReferenceNumber>
  <Floor>H AMD</Floor>
  <AmendmentNumber> 374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103</Words>
  <Characters>577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DUFA EYCH 270</dc:title>
  <dc:creator>Dawn Eychaner</dc:creator>
  <cp:lastModifiedBy>Eychaner, Dawn</cp:lastModifiedBy>
  <cp:revision>4</cp:revision>
  <dcterms:created xsi:type="dcterms:W3CDTF">2021-03-04T16:22:00Z</dcterms:created>
  <dcterms:modified xsi:type="dcterms:W3CDTF">2021-03-04T16:28:00Z</dcterms:modified>
</cp:coreProperties>
</file>