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10D6A" w14:paraId="2EF0AF5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5185">
            <w:t>1532-S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51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518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5185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5185">
            <w:t>326</w:t>
          </w:r>
        </w:sdtContent>
      </w:sdt>
    </w:p>
    <w:p w:rsidR="00DF5D0E" w:rsidP="00B73E0A" w:rsidRDefault="00AA1230" w14:paraId="6284981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0D6A" w14:paraId="13CC911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5185">
            <w:rPr>
              <w:b/>
              <w:u w:val="single"/>
            </w:rPr>
            <w:t>SHB 1532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51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502</w:t>
          </w:r>
        </w:sdtContent>
      </w:sdt>
    </w:p>
    <w:p w:rsidR="00DF5D0E" w:rsidP="00605C39" w:rsidRDefault="00610D6A" w14:paraId="29E7D3B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518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5185" w14:paraId="3DB0CBB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04/05/2021</w:t>
          </w:r>
        </w:p>
      </w:sdtContent>
    </w:sdt>
    <w:p w:rsidR="00B05185" w:rsidP="00C8108C" w:rsidRDefault="00DE256E" w14:paraId="4284484E" w14:textId="6696E850">
      <w:pPr>
        <w:pStyle w:val="Page"/>
      </w:pPr>
      <w:bookmarkStart w:name="StartOfAmendmentBody" w:id="0"/>
      <w:bookmarkEnd w:id="0"/>
      <w:permStart w:edGrp="everyone" w:id="2013144112"/>
      <w:r>
        <w:tab/>
      </w:r>
      <w:r w:rsidR="00B05185">
        <w:t xml:space="preserve">On page </w:t>
      </w:r>
      <w:r w:rsidR="002405BB">
        <w:t>3</w:t>
      </w:r>
      <w:r w:rsidR="007F1F7A">
        <w:t xml:space="preserve">, </w:t>
      </w:r>
      <w:r w:rsidR="002405BB">
        <w:t xml:space="preserve">beginning on </w:t>
      </w:r>
      <w:r w:rsidR="007F1F7A">
        <w:t>line 3, after "(b)" strike all material through</w:t>
      </w:r>
      <w:r w:rsidR="002405BB">
        <w:t xml:space="preserve"> </w:t>
      </w:r>
      <w:r w:rsidR="007F1F7A">
        <w:t>"Twenty-five" on line 6 and insert "((</w:t>
      </w:r>
      <w:r w:rsidRPr="007F1F7A" w:rsidR="007F1F7A">
        <w:rPr>
          <w:strike/>
        </w:rPr>
        <w:t xml:space="preserve">Seventy-five percent of each surcharge collected under this subsection (2) must be remitted to the state treasurer for deposit in the judicial stabilization trust account. (c) Twenty-five </w:t>
      </w:r>
      <w:r w:rsidR="007F1F7A">
        <w:t xml:space="preserve">)) </w:t>
      </w:r>
      <w:r w:rsidRPr="007F1F7A" w:rsidR="007F1F7A">
        <w:rPr>
          <w:u w:val="single"/>
        </w:rPr>
        <w:t>One hundred</w:t>
      </w:r>
      <w:r w:rsidR="007F1F7A">
        <w:t>"</w:t>
      </w:r>
    </w:p>
    <w:p w:rsidR="007F1F7A" w:rsidP="007F1F7A" w:rsidRDefault="007F1F7A" w14:paraId="721EF539" w14:textId="61C71761">
      <w:pPr>
        <w:pStyle w:val="RCWSLText"/>
      </w:pPr>
    </w:p>
    <w:p w:rsidR="00042067" w:rsidP="007F1F7A" w:rsidRDefault="00042067" w14:paraId="2DD8BCBB" w14:textId="1ADCC7F8">
      <w:pPr>
        <w:pStyle w:val="RCWSLText"/>
      </w:pPr>
      <w:r>
        <w:tab/>
        <w:t xml:space="preserve">On page 3, </w:t>
      </w:r>
      <w:r w:rsidR="00346418">
        <w:t>line 7, after "(2)" strike "must" and insert "((</w:t>
      </w:r>
      <w:r w:rsidRPr="00346418" w:rsidR="00346418">
        <w:rPr>
          <w:strike/>
        </w:rPr>
        <w:t>must</w:t>
      </w:r>
      <w:r w:rsidR="00346418">
        <w:t xml:space="preserve">)) </w:t>
      </w:r>
      <w:r w:rsidRPr="00346418" w:rsidR="00346418">
        <w:rPr>
          <w:u w:val="single"/>
        </w:rPr>
        <w:t>may</w:t>
      </w:r>
      <w:r w:rsidR="00346418">
        <w:t>"</w:t>
      </w:r>
    </w:p>
    <w:p w:rsidR="00B1579E" w:rsidP="007F1F7A" w:rsidRDefault="00B1579E" w14:paraId="22F0456B" w14:textId="77777777">
      <w:pPr>
        <w:pStyle w:val="RCWSLText"/>
      </w:pPr>
    </w:p>
    <w:p w:rsidR="007F1F7A" w:rsidP="007F1F7A" w:rsidRDefault="007F1F7A" w14:paraId="63218D3D" w14:textId="4B8FAC05">
      <w:pPr>
        <w:pStyle w:val="RCWSLText"/>
      </w:pPr>
      <w:r>
        <w:tab/>
        <w:t xml:space="preserve">On page </w:t>
      </w:r>
      <w:r w:rsidR="002405BB">
        <w:t>3</w:t>
      </w:r>
      <w:r>
        <w:t xml:space="preserve">, </w:t>
      </w:r>
      <w:r w:rsidR="002405BB">
        <w:t xml:space="preserve">beginning on </w:t>
      </w:r>
      <w:r>
        <w:t>line 23, after "review." strike all material through "</w:t>
      </w:r>
      <w:r w:rsidR="00042067">
        <w:t>must</w:t>
      </w:r>
      <w:r>
        <w:t>" on line 26 and insert "((</w:t>
      </w:r>
      <w:r w:rsidRPr="007F1F7A">
        <w:rPr>
          <w:strike/>
        </w:rPr>
        <w:t>The county clerk shall transmit seventy-five percent of this surcharge to the state treasurer for deposit in the judicial stabilization trust account and twenty-five percent</w:t>
      </w:r>
      <w:r w:rsidR="00042067">
        <w:rPr>
          <w:strike/>
        </w:rPr>
        <w:t xml:space="preserve"> must</w:t>
      </w:r>
      <w:r>
        <w:t>))</w:t>
      </w:r>
      <w:r>
        <w:rPr>
          <w:u w:val="single"/>
        </w:rPr>
        <w:t xml:space="preserve">One hundred percent of this </w:t>
      </w:r>
      <w:r w:rsidR="00042067">
        <w:rPr>
          <w:u w:val="single"/>
        </w:rPr>
        <w:t>surcharge may</w:t>
      </w:r>
      <w:r>
        <w:t>"</w:t>
      </w:r>
    </w:p>
    <w:p w:rsidR="002405BB" w:rsidP="007F1F7A" w:rsidRDefault="002405BB" w14:paraId="5A3E40DF" w14:textId="214B95F0">
      <w:pPr>
        <w:pStyle w:val="RCWSLText"/>
      </w:pPr>
    </w:p>
    <w:p w:rsidRPr="00D45633" w:rsidR="002405BB" w:rsidP="007F1F7A" w:rsidRDefault="002405BB" w14:paraId="6BC3D361" w14:textId="4EC3BA98">
      <w:pPr>
        <w:pStyle w:val="RCWSLText"/>
      </w:pPr>
      <w:r>
        <w:tab/>
        <w:t>On page 5, beginning on line 10, after "which" strike all material through "</w:t>
      </w:r>
      <w:r w:rsidR="00042067">
        <w:t>must</w:t>
      </w:r>
      <w:r>
        <w:t>" on line 12 and insert "((</w:t>
      </w:r>
      <w:r w:rsidRPr="002405BB">
        <w:rPr>
          <w:strike/>
        </w:rPr>
        <w:t>seventy-five percent must be remitted to the state treasurer for deposit in the judicial stabilization trust account and twenty-five</w:t>
      </w:r>
      <w:r w:rsidR="00042067">
        <w:rPr>
          <w:strike/>
        </w:rPr>
        <w:t xml:space="preserve"> percent must</w:t>
      </w:r>
      <w:r>
        <w:t xml:space="preserve">)) </w:t>
      </w:r>
      <w:r>
        <w:rPr>
          <w:u w:val="single"/>
        </w:rPr>
        <w:t>one hundred percent</w:t>
      </w:r>
      <w:r w:rsidR="00042067">
        <w:rPr>
          <w:u w:val="single"/>
        </w:rPr>
        <w:t xml:space="preserve"> of the surcharges may</w:t>
      </w:r>
      <w:r w:rsidRPr="00D45633">
        <w:t>"</w:t>
      </w:r>
    </w:p>
    <w:p w:rsidRPr="00B05185" w:rsidR="00DF5D0E" w:rsidP="00B05185" w:rsidRDefault="00DF5D0E" w14:paraId="67D6B8D7" w14:textId="77777777">
      <w:pPr>
        <w:suppressLineNumbers/>
        <w:rPr>
          <w:spacing w:val="-3"/>
        </w:rPr>
      </w:pPr>
    </w:p>
    <w:permEnd w:id="2013144112"/>
    <w:p w:rsidR="00ED2EEB" w:rsidP="00B05185" w:rsidRDefault="00ED2EEB" w14:paraId="337E0E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34082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D1B375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5185" w:rsidRDefault="00D659AC" w14:paraId="05FF7B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05C25" w:rsidRDefault="0096303F" w14:paraId="2A56C047" w14:textId="0F643B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05BB">
                  <w:t xml:space="preserve">Authorizes </w:t>
                </w:r>
                <w:r w:rsidR="006C211F">
                  <w:t>counties</w:t>
                </w:r>
                <w:r w:rsidR="002405BB">
                  <w:t xml:space="preserve"> to retain one hundred percent of all surcharges</w:t>
                </w:r>
                <w:r w:rsidR="0078451D">
                  <w:t xml:space="preserve"> </w:t>
                </w:r>
                <w:r w:rsidR="002405BB">
                  <w:t>on filing fees collected by superior and district courts.</w:t>
                </w:r>
                <w:r w:rsidR="00D85F4B">
                  <w:t xml:space="preserve"> This eliminates the portion of revenue </w:t>
                </w:r>
                <w:r w:rsidR="00805C25">
                  <w:t>(</w:t>
                </w:r>
                <w:r w:rsidR="004966AD">
                  <w:t>estimated at</w:t>
                </w:r>
                <w:r w:rsidR="00805C25">
                  <w:t xml:space="preserve"> $11.</w:t>
                </w:r>
                <w:r w:rsidR="00543356">
                  <w:t>3</w:t>
                </w:r>
                <w:r w:rsidR="00805C25">
                  <w:t xml:space="preserve"> million</w:t>
                </w:r>
                <w:r w:rsidR="004966AD">
                  <w:t xml:space="preserve">) </w:t>
                </w:r>
                <w:r w:rsidR="00156298">
                  <w:t xml:space="preserve">currently </w:t>
                </w:r>
                <w:r w:rsidR="00D85F4B">
                  <w:t>remitted to the State</w:t>
                </w:r>
                <w:r w:rsidR="00D45633">
                  <w:t xml:space="preserve"> and deposited into the General Fund</w:t>
                </w:r>
                <w:r w:rsidR="00D85F4B">
                  <w:t xml:space="preserve"> from the surcharges</w:t>
                </w:r>
                <w:r w:rsidR="00852572">
                  <w:t xml:space="preserve"> each biennium</w:t>
                </w:r>
                <w:r w:rsidR="00D85F4B">
                  <w:t xml:space="preserve">. </w:t>
                </w:r>
              </w:p>
            </w:tc>
          </w:tr>
        </w:sdtContent>
      </w:sdt>
      <w:permEnd w:id="2113408226"/>
    </w:tbl>
    <w:p w:rsidR="00DF5D0E" w:rsidP="00B05185" w:rsidRDefault="00DF5D0E" w14:paraId="7826CC62" w14:textId="77777777">
      <w:pPr>
        <w:pStyle w:val="BillEnd"/>
        <w:suppressLineNumbers/>
      </w:pPr>
    </w:p>
    <w:p w:rsidR="00DF5D0E" w:rsidP="00B05185" w:rsidRDefault="00DE256E" w14:paraId="037BCC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5185" w:rsidRDefault="00AB682C" w14:paraId="3F57AE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44FF" w14:textId="77777777" w:rsidR="00B05185" w:rsidRDefault="00B05185" w:rsidP="00DF5D0E">
      <w:r>
        <w:separator/>
      </w:r>
    </w:p>
  </w:endnote>
  <w:endnote w:type="continuationSeparator" w:id="0">
    <w:p w14:paraId="4C70D910" w14:textId="77777777" w:rsidR="00B05185" w:rsidRDefault="00B051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842" w:rsidRDefault="004B5842" w14:paraId="118EF8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10D6A" w14:paraId="7623BA6F" w14:textId="29290C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7B6C">
      <w:t>1532-S AMH WALJ WAYV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10D6A" w14:paraId="30FC851E" w14:textId="03E7FD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6702">
      <w:t>1532-S AMH WALJ WAYV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71BB" w14:textId="77777777" w:rsidR="00B05185" w:rsidRDefault="00B05185" w:rsidP="00DF5D0E">
      <w:r>
        <w:separator/>
      </w:r>
    </w:p>
  </w:footnote>
  <w:footnote w:type="continuationSeparator" w:id="0">
    <w:p w14:paraId="0DAD5387" w14:textId="77777777" w:rsidR="00B05185" w:rsidRDefault="00B051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A315" w14:textId="77777777" w:rsidR="004B5842" w:rsidRDefault="004B5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46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98E0D6" wp14:editId="0EF638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F4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D7E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17E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C8D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E5C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3F2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CCE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E09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C84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E39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0E4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F05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AC2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874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B0E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B88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05D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3D4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858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AEC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1EE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D2D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948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3BB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587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5A1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5D3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39FF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A18D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11D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6DD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DDC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2FF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0414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8E0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0EF4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D7E9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17EC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C8DD7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E5C1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3F20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CCE1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E095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C84A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E39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0E4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F05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AC2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8740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B0E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B88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05D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3D4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858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AEC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1EE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D2DDD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9488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3BB34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587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5A18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5D3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39FF22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A18D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11DD9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6DD6F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DDCD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2FF11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0414D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8C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8C62B" wp14:editId="15372E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8F57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FCC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026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D75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6AA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972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F50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8C8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C8B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7F8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E30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A75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DBE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3C0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1B7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754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193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224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A2F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B3B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F3C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2C0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EEF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A85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1E54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AE9F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2E04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8C6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A48F57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FCC4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026B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D75F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6AAD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972F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F503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8C8B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C8B2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7F8A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E30E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A757B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DBE71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3C0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1B7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754D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193C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2244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A2F5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B3B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F3C7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2C06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EEF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A850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1E54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AE9F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2E04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067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6298"/>
    <w:rsid w:val="001A775A"/>
    <w:rsid w:val="001B4E53"/>
    <w:rsid w:val="001B6702"/>
    <w:rsid w:val="001C1B27"/>
    <w:rsid w:val="001C7F91"/>
    <w:rsid w:val="001E6675"/>
    <w:rsid w:val="002066EE"/>
    <w:rsid w:val="00217E8A"/>
    <w:rsid w:val="002405BB"/>
    <w:rsid w:val="00240BDD"/>
    <w:rsid w:val="00265296"/>
    <w:rsid w:val="00281CBD"/>
    <w:rsid w:val="002C7B6C"/>
    <w:rsid w:val="00316CD9"/>
    <w:rsid w:val="00346418"/>
    <w:rsid w:val="003E2FC6"/>
    <w:rsid w:val="00492DDC"/>
    <w:rsid w:val="004966AD"/>
    <w:rsid w:val="004B5842"/>
    <w:rsid w:val="004C6615"/>
    <w:rsid w:val="005115F9"/>
    <w:rsid w:val="00523C5A"/>
    <w:rsid w:val="00543356"/>
    <w:rsid w:val="005E69C3"/>
    <w:rsid w:val="00605C39"/>
    <w:rsid w:val="00610D6A"/>
    <w:rsid w:val="006841E6"/>
    <w:rsid w:val="006C211F"/>
    <w:rsid w:val="006F7027"/>
    <w:rsid w:val="007049E4"/>
    <w:rsid w:val="0072335D"/>
    <w:rsid w:val="0072541D"/>
    <w:rsid w:val="007265EB"/>
    <w:rsid w:val="00757317"/>
    <w:rsid w:val="007769AF"/>
    <w:rsid w:val="0078451D"/>
    <w:rsid w:val="007D1589"/>
    <w:rsid w:val="007D35D4"/>
    <w:rsid w:val="007F1F7A"/>
    <w:rsid w:val="00805C25"/>
    <w:rsid w:val="0083749C"/>
    <w:rsid w:val="008443FE"/>
    <w:rsid w:val="00846034"/>
    <w:rsid w:val="00852572"/>
    <w:rsid w:val="008C7E6E"/>
    <w:rsid w:val="00931B84"/>
    <w:rsid w:val="009414B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185"/>
    <w:rsid w:val="00B076EE"/>
    <w:rsid w:val="00B1579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2150"/>
    <w:rsid w:val="00D40447"/>
    <w:rsid w:val="00D45633"/>
    <w:rsid w:val="00D659AC"/>
    <w:rsid w:val="00D85F4B"/>
    <w:rsid w:val="00DA47F3"/>
    <w:rsid w:val="00DC2C13"/>
    <w:rsid w:val="00DE256E"/>
    <w:rsid w:val="00DF5D0E"/>
    <w:rsid w:val="00E1471A"/>
    <w:rsid w:val="00E1611E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CF87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31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1532-S</BillDocName>
  <AmendType>AMH</AmendType>
  <SponsorAcronym>WALJ</SponsorAcronym>
  <DrafterAcronym>WAYV</DrafterAcronym>
  <DraftNumber>326</DraftNumber>
  <ReferenceNumber>SHB 1532</ReferenceNumber>
  <Floor>H AMD</Floor>
  <AmendmentNumber> 502</AmendmentNumber>
  <Sponsors>By Representative Walsh</Sponsors>
  <FloorAction>NOT ADOPTED 04/05/2021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1</Pages>
  <Words>232</Words>
  <Characters>1232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1532-S AMH WALJ WAYV 326</vt:lpstr>
    </vt:vector>
  </TitlesOfParts>
  <Company>Washington State Legislature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1532-S AMH WALJ WAYV 326</dc:title>
  <dc:creator>Yvonne Walker</dc:creator>
  <cp:lastModifiedBy>Walker, Yvonne</cp:lastModifiedBy>
  <cp:revision>22</cp:revision>
  <dcterms:created xsi:type="dcterms:W3CDTF">2021-04-01T09:41:00Z</dcterms:created>
  <dcterms:modified xsi:type="dcterms:W3CDTF">2021-04-01T21:36:00Z</dcterms:modified>
</cp:coreProperties>
</file>