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63AB2" w14:paraId="310ACD6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4B72">
            <w:t>1660-S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4B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4B72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4B7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4B72">
            <w:t>163</w:t>
          </w:r>
        </w:sdtContent>
      </w:sdt>
    </w:p>
    <w:p w:rsidR="00DF5D0E" w:rsidP="00B73E0A" w:rsidRDefault="00AA1230" w14:paraId="0676B0B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3AB2" w14:paraId="12668DE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4B72">
            <w:rPr>
              <w:b/>
              <w:u w:val="single"/>
            </w:rPr>
            <w:t>SHB 1660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4B72">
            <w:t>H AMD TO H AMD (H-2706.2/22)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1026</w:t>
          </w:r>
        </w:sdtContent>
      </w:sdt>
    </w:p>
    <w:p w:rsidR="00DF5D0E" w:rsidP="00605C39" w:rsidRDefault="00263AB2" w14:paraId="035F024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4B72">
            <w:rPr>
              <w:sz w:val="22"/>
            </w:rPr>
            <w:t>By Representative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4B72" w14:paraId="6EE7477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02/14/2022</w:t>
          </w:r>
        </w:p>
      </w:sdtContent>
    </w:sdt>
    <w:p w:rsidR="008D4B72" w:rsidP="00C8108C" w:rsidRDefault="00DE256E" w14:paraId="39AC983D" w14:textId="123F7B79">
      <w:pPr>
        <w:pStyle w:val="Page"/>
      </w:pPr>
      <w:bookmarkStart w:name="StartOfAmendmentBody" w:id="0"/>
      <w:bookmarkEnd w:id="0"/>
      <w:permStart w:edGrp="everyone" w:id="1064115843"/>
      <w:r>
        <w:tab/>
      </w:r>
      <w:r w:rsidR="008D4B72">
        <w:t xml:space="preserve">On page </w:t>
      </w:r>
      <w:r w:rsidR="00877ADD">
        <w:t>10, beginning on line 11 of the striking amendment, after "</w:t>
      </w:r>
      <w:r w:rsidR="00877ADD">
        <w:rPr>
          <w:u w:val="single"/>
        </w:rPr>
        <w:t>(a)</w:t>
      </w:r>
      <w:r w:rsidR="00877ADD">
        <w:t>" strike all material through "</w:t>
      </w:r>
      <w:r w:rsidR="00877ADD">
        <w:rPr>
          <w:u w:val="single"/>
        </w:rPr>
        <w:t>(e)</w:t>
      </w:r>
      <w:r w:rsidR="00877ADD">
        <w:t>" on line 38</w:t>
      </w:r>
    </w:p>
    <w:p w:rsidR="00877ADD" w:rsidP="00877ADD" w:rsidRDefault="00877ADD" w14:paraId="6D6E9ABD" w14:textId="1E9FE6F8">
      <w:pPr>
        <w:pStyle w:val="RCWSLText"/>
      </w:pPr>
    </w:p>
    <w:p w:rsidRPr="00877ADD" w:rsidR="00877ADD" w:rsidP="00877ADD" w:rsidRDefault="00877ADD" w14:paraId="776C8D49" w14:textId="2ADCDEA3">
      <w:pPr>
        <w:pStyle w:val="RCWSLText"/>
      </w:pPr>
      <w:r>
        <w:tab/>
        <w:t>On page 11, at the beginning of line 11 of the striking amendment, strike "</w:t>
      </w:r>
      <w:r>
        <w:rPr>
          <w:u w:val="single"/>
        </w:rPr>
        <w:t>(f)</w:t>
      </w:r>
      <w:r>
        <w:t>" and insert "</w:t>
      </w:r>
      <w:r>
        <w:rPr>
          <w:u w:val="single"/>
        </w:rPr>
        <w:t>(b)</w:t>
      </w:r>
      <w:r>
        <w:t>"</w:t>
      </w:r>
    </w:p>
    <w:p w:rsidRPr="008D4B72" w:rsidR="00DF5D0E" w:rsidP="008D4B72" w:rsidRDefault="00DF5D0E" w14:paraId="2D591C13" w14:textId="77777777">
      <w:pPr>
        <w:suppressLineNumbers/>
        <w:rPr>
          <w:spacing w:val="-3"/>
        </w:rPr>
      </w:pPr>
    </w:p>
    <w:permEnd w:id="1064115843"/>
    <w:p w:rsidR="00ED2EEB" w:rsidP="008D4B72" w:rsidRDefault="00ED2EEB" w14:paraId="4E96DC6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63770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64857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D4B72" w:rsidRDefault="00D659AC" w14:paraId="0C92D4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D4B72" w:rsidRDefault="0096303F" w14:paraId="77F6E371" w14:textId="65DA79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77ADD">
                  <w:t>Limits the restrictions that cities and counties are prohibited from applying to accessory dwelling units to owner-occupancy requirements, except in certain circumstances, and off-street parking requirements within one-quarter mile of a major transit stop.</w:t>
                </w:r>
              </w:p>
              <w:p w:rsidRPr="007D1589" w:rsidR="001B4E53" w:rsidP="008D4B72" w:rsidRDefault="001B4E53" w14:paraId="55804F0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6377089"/>
    </w:tbl>
    <w:p w:rsidR="00DF5D0E" w:rsidP="008D4B72" w:rsidRDefault="00DF5D0E" w14:paraId="496078AD" w14:textId="77777777">
      <w:pPr>
        <w:pStyle w:val="BillEnd"/>
        <w:suppressLineNumbers/>
      </w:pPr>
    </w:p>
    <w:p w:rsidR="00DF5D0E" w:rsidP="008D4B72" w:rsidRDefault="00DE256E" w14:paraId="15024DE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D4B72" w:rsidRDefault="00AB682C" w14:paraId="147374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2F41" w14:textId="77777777" w:rsidR="008D4B72" w:rsidRDefault="008D4B72" w:rsidP="00DF5D0E">
      <w:r>
        <w:separator/>
      </w:r>
    </w:p>
  </w:endnote>
  <w:endnote w:type="continuationSeparator" w:id="0">
    <w:p w14:paraId="2F217231" w14:textId="77777777" w:rsidR="008D4B72" w:rsidRDefault="008D4B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0BE" w:rsidRDefault="003540BE" w14:paraId="4455DF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63AB2" w14:paraId="4CB743C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D4B72">
      <w:t>1660-S AMH CHAS WRIK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63AB2" w14:paraId="7A1E6D08" w14:textId="051C67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540BE">
      <w:t>1660-S AMH CHAS WRIK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679F" w14:textId="77777777" w:rsidR="008D4B72" w:rsidRDefault="008D4B72" w:rsidP="00DF5D0E">
      <w:r>
        <w:separator/>
      </w:r>
    </w:p>
  </w:footnote>
  <w:footnote w:type="continuationSeparator" w:id="0">
    <w:p w14:paraId="403C52E7" w14:textId="77777777" w:rsidR="008D4B72" w:rsidRDefault="008D4B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F244" w14:textId="77777777" w:rsidR="003540BE" w:rsidRDefault="00354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F5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0B34C" wp14:editId="01AB34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9C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30B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B41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297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73A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D3E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955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39B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532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EE0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C0E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037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0D0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5C8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4EE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F59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177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348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CB9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76E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AC1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579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4D6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810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B54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9E3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105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F75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1E1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2FF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29D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386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10B9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83C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0B34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C49C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30BC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B418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2974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73AD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D3E2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9557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39B7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5326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EE0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C0E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037E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0D03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5C8B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4EE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F593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177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34847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CB90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76E13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AC19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579DC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4D6D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810B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B54ED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9E397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1050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F75FA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1E15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2FF07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29DE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386F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10B95E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83C8F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9E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097CFF" wp14:editId="270D177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B134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3FB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839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615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DF5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05D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353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5FB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CB5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52B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4EB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714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CA9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A14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F40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328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FE4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A2C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036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97F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EA1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CA4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27F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306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8F37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431F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0CAC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97CF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29B134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3FBE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8391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615AA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DF56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05DE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353C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5FB5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CB5A4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52B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4EBB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7140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CA9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A14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F40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328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FE4B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A2C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0360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97FD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EA12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CA4E3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27FD6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306B4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8F37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431F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0CAC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5FF"/>
    <w:rsid w:val="001A775A"/>
    <w:rsid w:val="001B4E53"/>
    <w:rsid w:val="001C1B27"/>
    <w:rsid w:val="001C7F91"/>
    <w:rsid w:val="001E6675"/>
    <w:rsid w:val="00217E8A"/>
    <w:rsid w:val="00263AB2"/>
    <w:rsid w:val="00265296"/>
    <w:rsid w:val="00281CBD"/>
    <w:rsid w:val="00316CD9"/>
    <w:rsid w:val="003540BE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ADD"/>
    <w:rsid w:val="008C7E6E"/>
    <w:rsid w:val="008D4B7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A6E9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1660-S</BillDocName>
  <AmendType>AMH</AmendType>
  <SponsorAcronym>CHAS</SponsorAcronym>
  <DrafterAcronym>WRIK</DrafterAcronym>
  <DraftNumber>163</DraftNumber>
  <ReferenceNumber>SHB 1660</ReferenceNumber>
  <Floor>H AMD TO H AMD (H-2706.2/22)</Floor>
  <AmendmentNumber> 1026</AmendmentNumber>
  <Sponsors>By Representative Chase</Sponsors>
  <FloorAction>NOT ADOPTED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104</Words>
  <Characters>538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1660-S AMH CHAS WRIK 163</dc:title>
  <dc:creator>Kellen Wright</dc:creator>
  <cp:lastModifiedBy>Wright, Kellen</cp:lastModifiedBy>
  <cp:revision>5</cp:revision>
  <dcterms:created xsi:type="dcterms:W3CDTF">2022-02-12T18:12:00Z</dcterms:created>
  <dcterms:modified xsi:type="dcterms:W3CDTF">2022-02-12T20:46:00Z</dcterms:modified>
</cp:coreProperties>
</file>