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99d9f8b11d4c06" /></Relationships>
</file>

<file path=word/document.xml><?xml version="1.0" encoding="utf-8"?>
<w:document xmlns:w="http://schemas.openxmlformats.org/wordprocessingml/2006/main">
  <w:body>
    <w:p>
      <w:r>
        <w:rPr>
          <w:b/>
        </w:rPr>
        <w:r>
          <w:rPr/>
          <w:t xml:space="preserve">1767</w:t>
        </w:r>
      </w:r>
      <w:r>
        <w:rPr>
          <w:b/>
        </w:rPr>
        <w:t xml:space="preserve"> </w:t>
        <w:t xml:space="preserve">AMH</w:t>
      </w:r>
      <w:r>
        <w:rPr>
          <w:b/>
        </w:rPr>
        <w:t xml:space="preserve"> </w:t>
        <w:r>
          <w:rPr/>
          <w:t xml:space="preserve">KLIC</w:t>
        </w:r>
      </w:r>
      <w:r>
        <w:rPr>
          <w:b/>
        </w:rPr>
        <w:t xml:space="preserve"> </w:t>
        <w:r>
          <w:rPr/>
          <w:t xml:space="preserve">H2688.1</w:t>
        </w:r>
      </w:r>
      <w:r>
        <w:rPr>
          <w:b/>
        </w:rPr>
        <w:t xml:space="preserve"> - NOT FOR FLOOR USE</w:t>
      </w:r>
    </w:p>
    <w:p>
      <w:pPr>
        <w:ind w:left="0" w:right="0" w:firstLine="576"/>
      </w:pPr>
    </w:p>
    <w:p>
      <w:pPr>
        <w:spacing w:before="480" w:after="0" w:line="408" w:lineRule="exact"/>
      </w:pPr>
      <w:r>
        <w:rPr>
          <w:b/>
          <w:u w:val="single"/>
        </w:rPr>
        <w:t xml:space="preserve">HB 1767</w:t>
      </w:r>
      <w:r>
        <w:t xml:space="preserve"> -</w:t>
      </w:r>
      <w:r>
        <w:t xml:space="preserve"> </w:t>
        <w:t xml:space="preserve">H AMD</w:t>
      </w:r>
      <w:r>
        <w:t xml:space="preserve"> </w:t>
      </w:r>
      <w:r>
        <w:rPr>
          <w:b/>
        </w:rPr>
        <w:t xml:space="preserve">942</w:t>
      </w:r>
    </w:p>
    <w:p>
      <w:pPr>
        <w:spacing w:before="0" w:after="0" w:line="408" w:lineRule="exact"/>
        <w:ind w:left="0" w:right="0" w:firstLine="576"/>
        <w:jc w:val="left"/>
      </w:pPr>
      <w:r>
        <w:rPr/>
        <w:t xml:space="preserve">By Representative Klicker</w:t>
      </w:r>
    </w:p>
    <w:p>
      <w:pPr>
        <w:jc w:val="right"/>
      </w:pPr>
    </w:p>
    <w:p>
      <w:pPr>
        <w:spacing w:before="0" w:after="0" w:line="408" w:lineRule="exact"/>
        <w:ind w:left="0" w:right="0" w:firstLine="576"/>
        <w:jc w:val="left"/>
      </w:pPr>
      <w:r>
        <w:rPr/>
        <w:t xml:space="preserve">On page 3, after line 38, insert the following:</w:t>
      </w:r>
    </w:p>
    <w:p>
      <w:pPr>
        <w:spacing w:before="0" w:after="0" w:line="408" w:lineRule="exact"/>
        <w:ind w:left="0" w:right="0" w:firstLine="576"/>
        <w:jc w:val="left"/>
      </w:pPr>
      <w:r>
        <w:rPr/>
        <w:t xml:space="preserve">"(8) Before a municipal utility may convert any of a customer's energy end uses to electricity from a fossil fuel source pursuant to a beneficial electrification plan, the municipal utility must remit to the gas utility compensation for the full value of any past due balance that the customer may owe the gas utility."</w:t>
      </w:r>
    </w:p>
    <w:p>
      <w:pPr>
        <w:spacing w:before="0" w:after="0" w:line="408" w:lineRule="exact"/>
        <w:ind w:left="0" w:right="0" w:firstLine="576"/>
        <w:jc w:val="left"/>
      </w:pPr>
      <w:r>
        <w:rPr/>
        <w:t xml:space="preserve">On page 6, after line 7, insert the following:</w:t>
      </w:r>
    </w:p>
    <w:p>
      <w:pPr>
        <w:spacing w:before="0" w:after="0" w:line="408" w:lineRule="exact"/>
        <w:ind w:left="0" w:right="0" w:firstLine="576"/>
        <w:jc w:val="left"/>
      </w:pPr>
      <w:r>
        <w:rPr/>
        <w:t xml:space="preserve">"(8) Before a public utility district may convert any of a customer's energy end uses to electricity from a fossil fuel source pursuant to a beneficial electrification plan, the public utility district must remit to the gas utility compensation for the full value of any past due balance that the customer may owe the gas utility."</w:t>
      </w:r>
    </w:p>
    <w:p>
      <w:pPr>
        <w:spacing w:before="0" w:after="0" w:line="408" w:lineRule="exact"/>
        <w:ind w:left="0" w:right="0" w:firstLine="576"/>
        <w:jc w:val="left"/>
      </w:pPr>
      <w:r>
        <w:rPr>
          <w:u w:val="single"/>
        </w:rPr>
        <w:t xml:space="preserve">EFFECT:</w:t>
      </w:r>
      <w:r>
        <w:rPr/>
        <w:t xml:space="preserve"> Requires a publicly owned utility, before it may convert any of a customer's appliances to electric from gas pursuant to a beneficial electrification plan, to pay the gas utility the past due balance, if any, owed by the customer to the gas utility.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07ee34cef14d3d" /></Relationships>
</file>