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1f9fb030e4408" /></Relationships>
</file>

<file path=word/document.xml><?xml version="1.0" encoding="utf-8"?>
<w:document xmlns:w="http://schemas.openxmlformats.org/wordprocessingml/2006/main">
  <w:body>
    <w:p>
      <w:r>
        <w:rPr>
          <w:b/>
        </w:rPr>
        <w:r>
          <w:rPr/>
          <w:t xml:space="preserve">5032</w:t>
        </w:r>
      </w:r>
      <w:r>
        <w:rPr>
          <w:b/>
        </w:rPr>
        <w:t xml:space="preserve"> </w:t>
        <w:t xml:space="preserve">AMH</w:t>
      </w:r>
      <w:r>
        <w:rPr>
          <w:b/>
        </w:rPr>
        <w:t xml:space="preserve"> </w:t>
        <w:r>
          <w:rPr/>
          <w:t xml:space="preserve">THAR</w:t>
        </w:r>
      </w:r>
      <w:r>
        <w:rPr>
          <w:b/>
        </w:rPr>
        <w:t xml:space="preserve"> </w:t>
        <w:r>
          <w:rPr/>
          <w:t xml:space="preserve">H1483.3</w:t>
        </w:r>
      </w:r>
      <w:r>
        <w:rPr>
          <w:b/>
        </w:rPr>
        <w:t xml:space="preserve"> - NOT FOR FLOOR USE</w:t>
      </w:r>
    </w:p>
    <w:p>
      <w:pPr>
        <w:ind w:left="0" w:right="0" w:firstLine="576"/>
      </w:pPr>
    </w:p>
    <w:p>
      <w:pPr>
        <w:spacing w:before="480" w:after="0" w:line="408" w:lineRule="exact"/>
      </w:pPr>
      <w:r>
        <w:rPr>
          <w:b/>
          <w:u w:val="single"/>
        </w:rPr>
        <w:t xml:space="preserve">SB 5032</w:t>
      </w:r>
      <w:r>
        <w:t xml:space="preserve"> -</w:t>
      </w:r>
      <w:r>
        <w:t xml:space="preserve"> </w:t>
        <w:t xml:space="preserve">H AMD TO CB COMM AMD (H-1467.1/21)</w:t>
      </w:r>
      <w:r>
        <w:t xml:space="preserve"> </w:t>
      </w:r>
      <w:r>
        <w:rPr>
          <w:b/>
        </w:rPr>
        <w:t xml:space="preserve">567</w:t>
      </w:r>
    </w:p>
    <w:p>
      <w:pPr>
        <w:spacing w:before="0" w:after="0" w:line="408" w:lineRule="exact"/>
        <w:ind w:left="0" w:right="0" w:firstLine="576"/>
        <w:jc w:val="left"/>
      </w:pPr>
      <w:r>
        <w:rPr/>
        <w:t xml:space="preserve">By Representative Tharinger</w:t>
      </w:r>
    </w:p>
    <w:p>
      <w:pPr>
        <w:jc w:val="right"/>
      </w:pPr>
      <w:r>
        <w:rPr>
          <w:b/>
        </w:rPr>
        <w:t xml:space="preserve">ADOPTED 04/06/2021</w:t>
      </w:r>
    </w:p>
    <w:p>
      <w:pPr>
        <w:spacing w:before="0" w:after="0" w:line="408" w:lineRule="exact"/>
        <w:ind w:left="0" w:right="0" w:firstLine="576"/>
        <w:jc w:val="left"/>
      </w:pPr>
      <w:r>
        <w:rPr/>
        <w:t xml:space="preserve">On page 6, at the beginning of line 3, strike "</w:t>
      </w:r>
      <w:r>
        <w:rPr>
          <w:u w:val="single"/>
        </w:rPr>
        <w:t xml:space="preserve">Collect</w:t>
      </w:r>
      <w:r>
        <w:rPr/>
        <w:t xml:space="preserve">" and insert "</w:t>
      </w:r>
      <w:r>
        <w:rPr>
          <w:u w:val="single"/>
        </w:rPr>
        <w:t xml:space="preserve">Direct the department of enterprise services to collect</w:t>
      </w:r>
      <w:r>
        <w:rPr/>
        <w:t xml:space="preserve">"</w:t>
      </w:r>
    </w:p>
    <w:p>
      <w:pPr>
        <w:spacing w:before="0" w:after="0" w:line="408" w:lineRule="exact"/>
        <w:ind w:left="0" w:right="0" w:firstLine="576"/>
        <w:jc w:val="left"/>
      </w:pPr>
      <w:r>
        <w:rPr/>
        <w:t xml:space="preserve">On page 10, beginning on line 4, after "entities" strike all material through "</w:t>
      </w:r>
      <w:r>
        <w:rPr>
          <w:u w:val="single"/>
        </w:rPr>
        <w:t xml:space="preserve">project</w:t>
      </w:r>
      <w:r>
        <w:rPr/>
        <w:t xml:space="preserve">" on line 6</w:t>
      </w:r>
    </w:p>
    <w:p>
      <w:pPr>
        <w:spacing w:before="0" w:after="0" w:line="408" w:lineRule="exact"/>
        <w:ind w:left="0" w:right="0" w:firstLine="576"/>
        <w:jc w:val="left"/>
      </w:pPr>
      <w:r>
        <w:rPr/>
        <w:t xml:space="preserve">On page 10, line 10, after "factors." insert "</w:t>
      </w:r>
      <w:r>
        <w:rPr>
          <w:u w:val="single"/>
        </w:rPr>
        <w:t xml:space="preserve">Evaluation factors must include a proposer's inclusion plan for small business entities and disadvantaged business enterprises as subconsultants, subcontractors, and suppliers for the project, to the extent permitted by law.</w:t>
      </w:r>
      <w:r>
        <w:rPr/>
        <w:t xml:space="preserve">"</w:t>
      </w:r>
    </w:p>
    <w:p>
      <w:pPr>
        <w:spacing w:before="0" w:after="0" w:line="408" w:lineRule="exact"/>
        <w:ind w:left="0" w:right="0" w:firstLine="576"/>
        <w:jc w:val="left"/>
      </w:pPr>
      <w:r>
        <w:rPr/>
        <w:t xml:space="preserve">On page 15, line 30, after "</w:t>
      </w:r>
      <w:r>
        <w:rPr>
          <w:u w:val="single"/>
        </w:rPr>
        <w:t xml:space="preserve">project</w:t>
      </w:r>
      <w:r>
        <w:rPr/>
        <w:t xml:space="preserve">" insert "</w:t>
      </w:r>
      <w:r>
        <w:rPr>
          <w:u w:val="single"/>
        </w:rPr>
        <w:t xml:space="preserve">, to the extent permitted by law</w:t>
      </w:r>
      <w:r>
        <w:rPr/>
        <w:t xml:space="preserve">"</w:t>
      </w:r>
    </w:p>
    <w:p>
      <w:pPr>
        <w:spacing w:before="0" w:after="0" w:line="408" w:lineRule="exact"/>
        <w:ind w:left="0" w:right="0" w:firstLine="576"/>
        <w:jc w:val="left"/>
      </w:pPr>
      <w:r>
        <w:rPr>
          <w:u w:val="single"/>
        </w:rPr>
        <w:t xml:space="preserve">EFFECT:</w:t>
      </w:r>
      <w:r>
        <w:rPr/>
        <w:t xml:space="preserve"> (1) Changes the Capital Project Review Board's responsibility from collecting data to directing the Department of Enterprise Services to collect data.</w:t>
      </w:r>
    </w:p>
    <w:p>
      <w:pPr>
        <w:spacing w:before="0" w:after="0" w:line="408" w:lineRule="exact"/>
        <w:ind w:left="0" w:right="0" w:firstLine="576"/>
        <w:jc w:val="left"/>
      </w:pPr>
      <w:r>
        <w:rPr/>
        <w:t xml:space="preserve">(2) Moves the requirement for design build proposers to submit their inclusion plan from the qualification stage to the proposal stage of the process and adds "to the extent permitted by law" to the inclusion plan requirement.</w:t>
      </w:r>
    </w:p>
    <w:p>
      <w:pPr>
        <w:spacing w:before="0" w:after="0" w:line="408" w:lineRule="exact"/>
        <w:ind w:left="0" w:right="0" w:firstLine="576"/>
        <w:jc w:val="left"/>
      </w:pPr>
      <w:r>
        <w:rPr/>
        <w:t xml:space="preserve">(3) Adds "to the extent permitted to law" to the requirement that general contractor/construction manager proposer's provide their past performance in utilization of disadvantaged businesses and inclusion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eeae9e8a44251" /></Relationships>
</file>