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1447F" w14:paraId="1EDC1B0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0C81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0C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0C8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0C8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0C81">
            <w:t>525</w:t>
          </w:r>
        </w:sdtContent>
      </w:sdt>
    </w:p>
    <w:p w:rsidR="00DF5D0E" w:rsidP="00B73E0A" w:rsidRDefault="00AA1230" w14:paraId="7D04B3D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447F" w14:paraId="38749EC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0C81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0C81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473</w:t>
          </w:r>
        </w:sdtContent>
      </w:sdt>
    </w:p>
    <w:p w:rsidR="00DF5D0E" w:rsidP="00605C39" w:rsidRDefault="0081447F" w14:paraId="6CFBA6A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0C81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0C81" w14:paraId="0D366D7B" w14:textId="069453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400C81" w:rsidP="00C8108C" w:rsidRDefault="00DE256E" w14:paraId="7C12BC5B" w14:textId="068B40C5">
      <w:pPr>
        <w:pStyle w:val="Page"/>
      </w:pPr>
      <w:bookmarkStart w:name="StartOfAmendmentBody" w:id="0"/>
      <w:bookmarkEnd w:id="0"/>
      <w:permStart w:edGrp="everyone" w:id="1833329549"/>
      <w:r>
        <w:tab/>
      </w:r>
      <w:r w:rsidR="00400C81">
        <w:t xml:space="preserve">On page </w:t>
      </w:r>
      <w:r w:rsidR="009C71BF">
        <w:t>5, beginning on line 37 of the striking amendment, strike all of section 2</w:t>
      </w:r>
    </w:p>
    <w:p w:rsidR="009C71BF" w:rsidP="009C71BF" w:rsidRDefault="009C71BF" w14:paraId="27408422" w14:textId="2089F02A">
      <w:pPr>
        <w:pStyle w:val="RCWSLText"/>
      </w:pPr>
    </w:p>
    <w:p w:rsidRPr="009C71BF" w:rsidR="009C71BF" w:rsidP="009C71BF" w:rsidRDefault="009C71BF" w14:paraId="0F94894B" w14:textId="5063BC9D">
      <w:pPr>
        <w:pStyle w:val="RCWSLText"/>
      </w:pPr>
      <w:r>
        <w:tab/>
        <w:t>Renumber the remaining section consecutively and correct any internal references accordingly.</w:t>
      </w:r>
    </w:p>
    <w:p w:rsidRPr="00400C81" w:rsidR="00DF5D0E" w:rsidP="00400C81" w:rsidRDefault="00DF5D0E" w14:paraId="2EACC852" w14:textId="04583EF3">
      <w:pPr>
        <w:suppressLineNumbers/>
        <w:rPr>
          <w:spacing w:val="-3"/>
        </w:rPr>
      </w:pPr>
    </w:p>
    <w:permEnd w:id="1833329549"/>
    <w:p w:rsidR="00ED2EEB" w:rsidP="00400C81" w:rsidRDefault="00ED2EEB" w14:paraId="75D0E3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42261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468EC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0C81" w:rsidRDefault="00D659AC" w14:paraId="69B4637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0C81" w:rsidRDefault="0096303F" w14:paraId="4858AE76" w14:textId="2A6E07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C71BF">
                  <w:t xml:space="preserve">Removes the provision that makes it unlawful for a person to knowingly open carry a firearm or other weapon </w:t>
                </w:r>
                <w:r w:rsidRPr="009C71BF" w:rsidR="009C71BF">
                  <w:t xml:space="preserve">on the west </w:t>
                </w:r>
                <w:r w:rsidR="009C71BF">
                  <w:t>s</w:t>
                </w:r>
                <w:r w:rsidRPr="009C71BF" w:rsidR="009C71BF">
                  <w:t xml:space="preserve">tate </w:t>
                </w:r>
                <w:r w:rsidR="009C71BF">
                  <w:t>c</w:t>
                </w:r>
                <w:r w:rsidRPr="009C71BF" w:rsidR="009C71BF">
                  <w:t xml:space="preserve">apitol </w:t>
                </w:r>
                <w:r w:rsidR="009C71BF">
                  <w:t>c</w:t>
                </w:r>
                <w:r w:rsidRPr="009C71BF" w:rsidR="009C71BF">
                  <w:t>ampus grounds, in any buildings on the state capitol grounds, in any state legislative office, or at any location of a public legislative hearing or meeting during the hearing or meeting</w:t>
                </w:r>
                <w:r w:rsidR="009C71BF">
                  <w:t>.</w:t>
                </w:r>
              </w:p>
              <w:p w:rsidRPr="007D1589" w:rsidR="001B4E53" w:rsidP="00400C81" w:rsidRDefault="001B4E53" w14:paraId="0D29C3B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4226107"/>
    </w:tbl>
    <w:p w:rsidR="00DF5D0E" w:rsidP="00400C81" w:rsidRDefault="00DF5D0E" w14:paraId="2BDFA0AA" w14:textId="77777777">
      <w:pPr>
        <w:pStyle w:val="BillEnd"/>
        <w:suppressLineNumbers/>
      </w:pPr>
    </w:p>
    <w:p w:rsidR="00DF5D0E" w:rsidP="00400C81" w:rsidRDefault="00DE256E" w14:paraId="3D235A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0C81" w:rsidRDefault="00AB682C" w14:paraId="105C31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9D7D" w14:textId="77777777" w:rsidR="00400C81" w:rsidRDefault="00400C81" w:rsidP="00DF5D0E">
      <w:r>
        <w:separator/>
      </w:r>
    </w:p>
  </w:endnote>
  <w:endnote w:type="continuationSeparator" w:id="0">
    <w:p w14:paraId="4F56708C" w14:textId="77777777" w:rsidR="00400C81" w:rsidRDefault="00400C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2A5" w:rsidRDefault="003B42A5" w14:paraId="6A8C2A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1447F" w14:paraId="01A78296" w14:textId="67B5AC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368F">
      <w:t>5038-S.E AMH .... ADAM 525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1447F" w14:paraId="7DDD2A77" w14:textId="02B35B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42A5">
      <w:t>5038-S.E AMH .... ADAM 525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0245" w14:textId="77777777" w:rsidR="00400C81" w:rsidRDefault="00400C81" w:rsidP="00DF5D0E">
      <w:r>
        <w:separator/>
      </w:r>
    </w:p>
  </w:footnote>
  <w:footnote w:type="continuationSeparator" w:id="0">
    <w:p w14:paraId="067190B7" w14:textId="77777777" w:rsidR="00400C81" w:rsidRDefault="00400C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56AA" w14:textId="77777777" w:rsidR="003B42A5" w:rsidRDefault="003B4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DE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AA3EF3" wp14:editId="7C3DF32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89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BB0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7FC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AF4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575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E5A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7F1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F03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B09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B65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43B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BCF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A7C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C15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03E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139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B3E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EDF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8FD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643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53A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3AD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107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20D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250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C52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9EA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14F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C2C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23D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3E2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303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E3B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8E6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A3E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A89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BB03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7FC4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AF4E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5758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E5A1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7F1F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F031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B097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B65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43B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BCF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A7C8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C15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03EF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139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B3E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EDF2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8FDE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643B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53A7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3AD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1073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20DF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250F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C52EB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9EAB0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14F9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C2CC4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23D20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3E2C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303EB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E3B4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8E66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48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6EBC6" wp14:editId="71AFF07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474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ACB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41D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193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5FA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D91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2FF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9F2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D0E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A8E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1D6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01C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4C5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528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51D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AFB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879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C6A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66F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296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114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6E1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ED0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55E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4CD0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EECB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FC06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6EBC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9A474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ACB8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41D8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193D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5FA2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D916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2FF3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9F21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D0E9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A8E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1D6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01C0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4C54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528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51D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AFB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8797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C6A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66F7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2964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1144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6E1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ED0E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55EC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4CD0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EECB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FC06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42A5"/>
    <w:rsid w:val="003E2FC6"/>
    <w:rsid w:val="003F368F"/>
    <w:rsid w:val="00400C8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447F"/>
    <w:rsid w:val="0083749C"/>
    <w:rsid w:val="008443FE"/>
    <w:rsid w:val="00846034"/>
    <w:rsid w:val="008C7E6E"/>
    <w:rsid w:val="00931B84"/>
    <w:rsid w:val="0096303F"/>
    <w:rsid w:val="00972869"/>
    <w:rsid w:val="00984CD1"/>
    <w:rsid w:val="009C71B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0634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6180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WALJ</SponsorAcronym>
  <DrafterAcronym>ADAM</DrafterAcronym>
  <DraftNumber>525</DraftNumber>
  <ReferenceNumber>ESSB 5038</ReferenceNumber>
  <Floor>H AMD TO CRJ COMM AMD (H-1306.2/21)</Floor>
  <AmendmentNumber> 473</AmendmentNumber>
  <Sponsors>By Representative Walsh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113</Words>
  <Characters>562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WALJ ADAM 525</dc:title>
  <dc:creator>Edie Adams</dc:creator>
  <cp:lastModifiedBy>Adams, Edie</cp:lastModifiedBy>
  <cp:revision>6</cp:revision>
  <cp:lastPrinted>2021-03-27T16:45:00Z</cp:lastPrinted>
  <dcterms:created xsi:type="dcterms:W3CDTF">2021-03-27T16:31:00Z</dcterms:created>
  <dcterms:modified xsi:type="dcterms:W3CDTF">2021-03-27T17:27:00Z</dcterms:modified>
</cp:coreProperties>
</file>