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82525" w14:paraId="51E98E66" w14:textId="5AAD07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3334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33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333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3334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3334">
            <w:t>129</w:t>
          </w:r>
        </w:sdtContent>
      </w:sdt>
    </w:p>
    <w:p w:rsidR="00DF5D0E" w:rsidP="00B73E0A" w:rsidRDefault="00AA1230" w14:paraId="0808D080" w14:textId="5F2B768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2525" w14:paraId="55337220" w14:textId="46F8AD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3334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3334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599</w:t>
          </w:r>
        </w:sdtContent>
      </w:sdt>
    </w:p>
    <w:p w:rsidR="00DF5D0E" w:rsidP="00605C39" w:rsidRDefault="00D82525" w14:paraId="31AE153C" w14:textId="456657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333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3334" w14:paraId="7E716FF1" w14:textId="473EEC0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Pr="002D3AD5" w:rsidR="00657F32" w:rsidP="002D3AD5" w:rsidRDefault="00DE256E" w14:paraId="3C7005E1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239229080"/>
      <w:r>
        <w:tab/>
      </w:r>
      <w:r w:rsidRPr="002D3AD5" w:rsidR="00AA3334">
        <w:rPr>
          <w:spacing w:val="0"/>
        </w:rPr>
        <w:t xml:space="preserve">On page </w:t>
      </w:r>
      <w:r w:rsidRPr="002D3AD5" w:rsidR="00657F32">
        <w:rPr>
          <w:spacing w:val="0"/>
        </w:rPr>
        <w:t>20, after line 4 of the striking amendment, insert the following:</w:t>
      </w:r>
    </w:p>
    <w:p w:rsidRPr="002D3AD5" w:rsidR="00657F32" w:rsidP="002D3AD5" w:rsidRDefault="00657F32" w14:paraId="2C181E0A" w14:textId="6D55E1EF">
      <w:pPr>
        <w:pStyle w:val="Page"/>
        <w:suppressAutoHyphens w:val="0"/>
        <w:rPr>
          <w:spacing w:val="0"/>
        </w:rPr>
      </w:pPr>
      <w:r w:rsidRPr="002D3AD5">
        <w:rPr>
          <w:spacing w:val="0"/>
        </w:rPr>
        <w:tab/>
        <w:t>"</w:t>
      </w:r>
      <w:r w:rsidRPr="002D3AD5">
        <w:rPr>
          <w:spacing w:val="0"/>
          <w:u w:val="single"/>
        </w:rPr>
        <w:t>NEW SECTION.</w:t>
      </w:r>
      <w:r w:rsidRPr="002D3AD5">
        <w:rPr>
          <w:b/>
          <w:spacing w:val="0"/>
        </w:rPr>
        <w:t xml:space="preserve"> Sec. 13.</w:t>
      </w:r>
      <w:r w:rsidRPr="002D3AD5">
        <w:rPr>
          <w:spacing w:val="0"/>
        </w:rPr>
        <w:t xml:space="preserve"> The sum of $30,000,000 for the fiscal</w:t>
      </w:r>
    </w:p>
    <w:p w:rsidRPr="002D3AD5" w:rsidR="00657F32" w:rsidP="002D3AD5" w:rsidRDefault="00657F32" w14:paraId="344521A7" w14:textId="77777777">
      <w:pPr>
        <w:pStyle w:val="Page"/>
        <w:suppressAutoHyphens w:val="0"/>
        <w:rPr>
          <w:spacing w:val="0"/>
        </w:rPr>
      </w:pPr>
      <w:r w:rsidRPr="002D3AD5">
        <w:rPr>
          <w:spacing w:val="0"/>
        </w:rPr>
        <w:t>biennium ending June 30, 2023, is appropriated from the coronavirus</w:t>
      </w:r>
    </w:p>
    <w:p w:rsidRPr="002D3AD5" w:rsidR="00DF5D0E" w:rsidP="002D3AD5" w:rsidRDefault="00657F32" w14:paraId="0871F0C4" w14:textId="4B2DAB19">
      <w:pPr>
        <w:pStyle w:val="Page"/>
        <w:suppressAutoHyphens w:val="0"/>
        <w:rPr>
          <w:spacing w:val="0"/>
        </w:rPr>
      </w:pPr>
      <w:r w:rsidRPr="002D3AD5">
        <w:rPr>
          <w:spacing w:val="0"/>
        </w:rPr>
        <w:t xml:space="preserve">state fiscal recovery fund created in </w:t>
      </w:r>
      <w:r w:rsidRPr="002D3AD5" w:rsidR="002E127E">
        <w:rPr>
          <w:spacing w:val="0"/>
        </w:rPr>
        <w:t xml:space="preserve">Engrossed </w:t>
      </w:r>
      <w:r w:rsidRPr="002D3AD5">
        <w:rPr>
          <w:spacing w:val="0"/>
        </w:rPr>
        <w:t xml:space="preserve">Substitute </w:t>
      </w:r>
      <w:r w:rsidRPr="002D3AD5" w:rsidR="002E127E">
        <w:rPr>
          <w:spacing w:val="0"/>
        </w:rPr>
        <w:t>Senate</w:t>
      </w:r>
      <w:r w:rsidRPr="002D3AD5">
        <w:rPr>
          <w:spacing w:val="0"/>
        </w:rPr>
        <w:t xml:space="preserve"> Bill No. </w:t>
      </w:r>
      <w:r w:rsidRPr="002D3AD5" w:rsidR="002E127E">
        <w:rPr>
          <w:spacing w:val="0"/>
        </w:rPr>
        <w:t xml:space="preserve">5092 </w:t>
      </w:r>
      <w:r w:rsidRPr="002D3AD5">
        <w:rPr>
          <w:spacing w:val="0"/>
        </w:rPr>
        <w:t>(operating budget) to the department of commerce for the purposes of</w:t>
      </w:r>
      <w:r w:rsidRPr="002D3AD5" w:rsidR="002E127E">
        <w:rPr>
          <w:spacing w:val="0"/>
        </w:rPr>
        <w:t xml:space="preserve"> </w:t>
      </w:r>
      <w:r w:rsidRPr="002D3AD5">
        <w:rPr>
          <w:spacing w:val="0"/>
        </w:rPr>
        <w:t>a landlord grant assistance program to provide grants to eligible</w:t>
      </w:r>
      <w:r w:rsidRPr="002D3AD5" w:rsidR="002E127E">
        <w:rPr>
          <w:spacing w:val="0"/>
        </w:rPr>
        <w:t xml:space="preserve"> </w:t>
      </w:r>
      <w:r w:rsidRPr="002D3AD5">
        <w:rPr>
          <w:spacing w:val="0"/>
        </w:rPr>
        <w:t>landlords during the eviction moratorium.</w:t>
      </w:r>
    </w:p>
    <w:p w:rsidRPr="002D3AD5" w:rsidR="00657F32" w:rsidP="002D3AD5" w:rsidRDefault="00657F32" w14:paraId="371D6764" w14:textId="0A160131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(1) To be eligible for a grant under this section, a landlord must:</w:t>
      </w:r>
    </w:p>
    <w:p w:rsidRPr="002D3AD5" w:rsidR="00657F32" w:rsidP="002D3AD5" w:rsidRDefault="00657F32" w14:paraId="6655F392" w14:textId="116B1602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(a) Apply for a grant;</w:t>
      </w:r>
    </w:p>
    <w:p w:rsidRPr="002D3AD5" w:rsidR="00657F32" w:rsidP="002D3AD5" w:rsidRDefault="00657F32" w14:paraId="0A6E25B3" w14:textId="5437F3CA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(b) Be the sole investor in the property from which they are</w:t>
      </w:r>
    </w:p>
    <w:p w:rsidRPr="002D3AD5" w:rsidR="00657F32" w:rsidP="002D3AD5" w:rsidRDefault="00657F32" w14:paraId="3EA8E898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seeking rental arrears;</w:t>
      </w:r>
    </w:p>
    <w:p w:rsidRPr="002D3AD5" w:rsidR="00657F32" w:rsidP="002D3AD5" w:rsidRDefault="00657F32" w14:paraId="70EFDB45" w14:textId="01906B8C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(c) Be the owner of no more than 10 dwelling units from which</w:t>
      </w:r>
    </w:p>
    <w:p w:rsidRPr="002D3AD5" w:rsidR="00657F32" w:rsidP="002D3AD5" w:rsidRDefault="00657F32" w14:paraId="3CBBCDEB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they receive rental payments;</w:t>
      </w:r>
    </w:p>
    <w:p w:rsidRPr="002D3AD5" w:rsidR="00657F32" w:rsidP="002D3AD5" w:rsidRDefault="00657F32" w14:paraId="0BD780EC" w14:textId="1C7A8133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(d) Have a tenant who has an income above 80 percent area median</w:t>
      </w:r>
    </w:p>
    <w:p w:rsidRPr="002D3AD5" w:rsidR="00657F32" w:rsidP="002D3AD5" w:rsidRDefault="00657F32" w14:paraId="65799B53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income and who is in arrears in rent or utilities or both; and</w:t>
      </w:r>
    </w:p>
    <w:p w:rsidRPr="002D3AD5" w:rsidR="00657F32" w:rsidP="002D3AD5" w:rsidRDefault="00657F32" w14:paraId="0548A4D5" w14:textId="22BB42DE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(e) Provide proof of ownership of the property and a statement</w:t>
      </w:r>
    </w:p>
    <w:p w:rsidRPr="002D3AD5" w:rsidR="00657F32" w:rsidP="002D3AD5" w:rsidRDefault="00657F32" w14:paraId="4EE84583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certified under penalty of perjury of the amount of rent that the</w:t>
      </w:r>
    </w:p>
    <w:p w:rsidRPr="002D3AD5" w:rsidR="00657F32" w:rsidP="002D3AD5" w:rsidRDefault="00657F32" w14:paraId="3FBF8D07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landlord was not paid during the eviction moratorium.</w:t>
      </w:r>
    </w:p>
    <w:p w:rsidRPr="002D3AD5" w:rsidR="00657F32" w:rsidP="002D3AD5" w:rsidRDefault="00657F32" w14:paraId="32922899" w14:textId="05010C9E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(2) Eligible landlords may receive a grant of up to 100 percent</w:t>
      </w:r>
    </w:p>
    <w:p w:rsidRPr="002D3AD5" w:rsidR="00657F32" w:rsidP="002D3AD5" w:rsidRDefault="00657F32" w14:paraId="2C2C545E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of the total amount of rent in arrears.</w:t>
      </w:r>
    </w:p>
    <w:p w:rsidRPr="002D3AD5" w:rsidR="00657F32" w:rsidP="002D3AD5" w:rsidRDefault="00657F32" w14:paraId="3BAD6B5F" w14:textId="144DA995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(3) A landlord who receives a grant under this section is</w:t>
      </w:r>
    </w:p>
    <w:p w:rsidRPr="002D3AD5" w:rsidR="00657F32" w:rsidP="002D3AD5" w:rsidRDefault="00657F32" w14:paraId="06FCF175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entitled to funds within 60 days of submission of the application.</w:t>
      </w:r>
    </w:p>
    <w:p w:rsidRPr="002D3AD5" w:rsidR="00657F32" w:rsidP="002D3AD5" w:rsidRDefault="00657F32" w14:paraId="30C7D618" w14:textId="026F805A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(4) A landlord who receives a grant under this section is</w:t>
      </w:r>
    </w:p>
    <w:p w:rsidRPr="002D3AD5" w:rsidR="00657F32" w:rsidP="002D3AD5" w:rsidRDefault="00657F32" w14:paraId="09385A1E" w14:textId="19B53F48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prohibited from:</w:t>
      </w:r>
    </w:p>
    <w:p w:rsidRPr="002D3AD5" w:rsidR="003C5705" w:rsidP="002D3AD5" w:rsidRDefault="003C5705" w14:paraId="074E9191" w14:textId="01C1E088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(a) Taking any legal action against the tenant for unpaid rent</w:t>
      </w:r>
    </w:p>
    <w:p w:rsidRPr="002D3AD5" w:rsidR="003C5705" w:rsidP="002D3AD5" w:rsidRDefault="003C5705" w14:paraId="59496DE5" w14:textId="21429B3E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lastRenderedPageBreak/>
        <w:t>or damages attributable to the same tenancy; or</w:t>
      </w:r>
    </w:p>
    <w:p w:rsidRPr="002D3AD5" w:rsidR="003C5705" w:rsidP="002D3AD5" w:rsidRDefault="003C5705" w14:paraId="7B9A9303" w14:textId="55DC862D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ab/>
        <w:t>(b) Pursuing collection, or authorizing another entity to pursue</w:t>
      </w:r>
    </w:p>
    <w:p w:rsidRPr="002D3AD5" w:rsidR="003C5705" w:rsidP="002D3AD5" w:rsidRDefault="003C5705" w14:paraId="7406C4A3" w14:textId="77777777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collection on the landlord's behalf, against the tenant for unpaid</w:t>
      </w:r>
    </w:p>
    <w:p w:rsidRPr="002D3AD5" w:rsidR="003C5705" w:rsidP="002D3AD5" w:rsidRDefault="003C5705" w14:paraId="134A6581" w14:textId="63D2BA1D">
      <w:pPr>
        <w:pStyle w:val="RCWSLText"/>
        <w:suppressAutoHyphens w:val="0"/>
        <w:rPr>
          <w:spacing w:val="0"/>
        </w:rPr>
      </w:pPr>
      <w:r w:rsidRPr="002D3AD5">
        <w:rPr>
          <w:spacing w:val="0"/>
        </w:rPr>
        <w:t>rent or damages attributable to the same tenancy."</w:t>
      </w:r>
    </w:p>
    <w:p w:rsidR="003C5705" w:rsidP="003C5705" w:rsidRDefault="003C5705" w14:paraId="263AC700" w14:textId="1F4EB2FD">
      <w:pPr>
        <w:pStyle w:val="RCWSLText"/>
        <w:suppressAutoHyphens w:val="0"/>
        <w:rPr>
          <w:spacing w:val="0"/>
        </w:rPr>
      </w:pPr>
    </w:p>
    <w:p w:rsidRPr="00657F32" w:rsidR="003C5705" w:rsidP="003C5705" w:rsidRDefault="003C5705" w14:paraId="2935679B" w14:textId="52A83C91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ermEnd w:id="1239229080"/>
    <w:p w:rsidR="00ED2EEB" w:rsidP="00AA3334" w:rsidRDefault="00ED2EEB" w14:paraId="1BB1A0B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09029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F75DC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3334" w:rsidRDefault="00D659AC" w14:paraId="086E570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C5705" w:rsidRDefault="0096303F" w14:paraId="5B0CA72A" w14:textId="3BA888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C5705">
                  <w:t>Adds a new section that appropriates $30,000,000 from the coronavirus state fiscal recovery fund to the Department of Commerce for the Landlord Grant Assistance program, which provides grants to eligible landlords during the eviction moratorium.</w:t>
                </w:r>
              </w:p>
            </w:tc>
          </w:tr>
        </w:sdtContent>
      </w:sdt>
      <w:permEnd w:id="2000902943"/>
    </w:tbl>
    <w:p w:rsidR="00DF5D0E" w:rsidP="00AA3334" w:rsidRDefault="00DF5D0E" w14:paraId="37AB8A83" w14:textId="77777777">
      <w:pPr>
        <w:pStyle w:val="BillEnd"/>
        <w:suppressLineNumbers/>
      </w:pPr>
    </w:p>
    <w:p w:rsidR="00DF5D0E" w:rsidP="00AA3334" w:rsidRDefault="00DE256E" w14:paraId="4AED8AB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3334" w:rsidRDefault="00AB682C" w14:paraId="15EEB6F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273D" w14:textId="77777777" w:rsidR="00AA3334" w:rsidRDefault="00AA3334" w:rsidP="00DF5D0E">
      <w:r>
        <w:separator/>
      </w:r>
    </w:p>
  </w:endnote>
  <w:endnote w:type="continuationSeparator" w:id="0">
    <w:p w14:paraId="78A0EE98" w14:textId="77777777" w:rsidR="00AA3334" w:rsidRDefault="00AA33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6052" w:rsidRDefault="001F6052" w14:paraId="1586E2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F6052" w14:paraId="50AA9050" w14:textId="32A1EB3C">
    <w:pPr>
      <w:pStyle w:val="AmendDraftFooter"/>
    </w:pPr>
    <w:fldSimple w:instr=" TITLE   \* MERGEFORMAT ">
      <w:r>
        <w:t>5160-S2.E AMH CALD BROD 129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F6052" w14:paraId="331695BA" w14:textId="633ABCF9">
    <w:pPr>
      <w:pStyle w:val="AmendDraftFooter"/>
    </w:pPr>
    <w:fldSimple w:instr=" TITLE   \* MERGEFORMAT ">
      <w:r>
        <w:t>5160-S2.E AMH CALD BROD 129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EC0F" w14:textId="77777777" w:rsidR="00AA3334" w:rsidRDefault="00AA3334" w:rsidP="00DF5D0E">
      <w:r>
        <w:separator/>
      </w:r>
    </w:p>
  </w:footnote>
  <w:footnote w:type="continuationSeparator" w:id="0">
    <w:p w14:paraId="75DA3C3B" w14:textId="77777777" w:rsidR="00AA3334" w:rsidRDefault="00AA33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53B5" w14:textId="77777777" w:rsidR="001F6052" w:rsidRDefault="001F6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13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D0BA96" wp14:editId="7B92FA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BA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861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E19B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19A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4CA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6C9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C49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EF3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1C0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8F9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0AA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FC7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5AE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FF5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E6E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921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193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837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A66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610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581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574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FB6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AD2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FD8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135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CD9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275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5AE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5D2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EF0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B61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AD3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FFE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0BA9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76BA42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861B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E19B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19AE9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4CAB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6C9C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C49E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EF36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1C02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8F9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0AA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FC7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5AE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FF5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E6E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921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193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8378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A66A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610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581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574B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FB67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AD2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FD863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135C6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CD970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2750F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5AE0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5D28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EF0C4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B6176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AD3CB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FFE27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93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8F973" wp14:editId="7D7688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78D8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2CF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953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A89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B1E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3F4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E86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CE9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992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4B4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F15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4B2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A58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813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726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228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BDE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7F2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8E9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6BC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184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56A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658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806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298D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197A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82E5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8F9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7E78D8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2CFA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9538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A896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B1EF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3F4FE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E867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CE97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992C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4B40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F15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4B23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A58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813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7261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2281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BDE1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7F2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8E91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6BC2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184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56A7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658A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806E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298D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197A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82E5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6052"/>
    <w:rsid w:val="00217E8A"/>
    <w:rsid w:val="00265296"/>
    <w:rsid w:val="00281CBD"/>
    <w:rsid w:val="002D3AD5"/>
    <w:rsid w:val="002E127E"/>
    <w:rsid w:val="00316CD9"/>
    <w:rsid w:val="003C5705"/>
    <w:rsid w:val="003E2FC6"/>
    <w:rsid w:val="00492DDC"/>
    <w:rsid w:val="004C6615"/>
    <w:rsid w:val="005115F9"/>
    <w:rsid w:val="00523C5A"/>
    <w:rsid w:val="005E69C3"/>
    <w:rsid w:val="00605C39"/>
    <w:rsid w:val="00657F3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33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8252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4E16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D3AD5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67A5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CALD</SponsorAcronym>
  <DrafterAcronym>BROD</DrafterAcronym>
  <DraftNumber>129</DraftNumber>
  <ReferenceNumber>E2SSB 5160</ReferenceNumber>
  <Floor>H AMD TO HHSV COMM AMD (H-1400.1/21)</Floor>
  <AmendmentNumber> 599</AmendmentNumber>
  <Sponsors>By Representative Caldier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359</Words>
  <Characters>1813</Characters>
  <Application>Microsoft Office Word</Application>
  <DocSecurity>8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5160-S2.E AMH CALD BROD 129</vt:lpstr>
    </vt:vector>
  </TitlesOfParts>
  <Company>Washington State Legislature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CALD BROD 129</dc:title>
  <dc:creator>Lena Brodsky</dc:creator>
  <cp:lastModifiedBy>Brodsky, Lena</cp:lastModifiedBy>
  <cp:revision>6</cp:revision>
  <dcterms:created xsi:type="dcterms:W3CDTF">2021-04-07T00:27:00Z</dcterms:created>
  <dcterms:modified xsi:type="dcterms:W3CDTF">2021-04-07T00:49:00Z</dcterms:modified>
</cp:coreProperties>
</file>