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E19C0" w14:paraId="7EB4470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3D6A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3D6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3D6A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3D6A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3D6A">
            <w:t>300</w:t>
          </w:r>
        </w:sdtContent>
      </w:sdt>
    </w:p>
    <w:p w:rsidR="00DF5D0E" w:rsidP="00B73E0A" w:rsidRDefault="00AA1230" w14:paraId="651630A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19C0" w14:paraId="1F5692B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3D6A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3D6A">
            <w:t>H AMD TO HHSV COMM AMD 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665</w:t>
          </w:r>
        </w:sdtContent>
      </w:sdt>
    </w:p>
    <w:p w:rsidR="00DF5D0E" w:rsidP="00605C39" w:rsidRDefault="00EE19C0" w14:paraId="5746B0C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3D6A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3D6A" w14:paraId="4DF95EC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04/08/2021</w:t>
          </w:r>
        </w:p>
      </w:sdtContent>
    </w:sdt>
    <w:p w:rsidR="00373D6A" w:rsidP="00C8108C" w:rsidRDefault="00DE256E" w14:paraId="72B68608" w14:textId="65E4B782">
      <w:pPr>
        <w:pStyle w:val="Page"/>
      </w:pPr>
      <w:bookmarkStart w:name="StartOfAmendmentBody" w:id="0"/>
      <w:bookmarkEnd w:id="0"/>
      <w:permStart w:edGrp="everyone" w:id="1556888551"/>
      <w:r>
        <w:tab/>
      </w:r>
      <w:r w:rsidR="00373D6A">
        <w:t xml:space="preserve">On page </w:t>
      </w:r>
      <w:r w:rsidR="00C5696A">
        <w:t>2, beginning on line 11 of the striking amendment, after "2021" strike all material through "Washington" on line 13</w:t>
      </w:r>
    </w:p>
    <w:p w:rsidR="00C5696A" w:rsidP="00C5696A" w:rsidRDefault="00C5696A" w14:paraId="1260ECD7" w14:textId="4FBB6CD1">
      <w:pPr>
        <w:pStyle w:val="RCWSLText"/>
      </w:pPr>
    </w:p>
    <w:p w:rsidR="00C5696A" w:rsidP="00C5696A" w:rsidRDefault="00C5696A" w14:paraId="644A6537" w14:textId="13D6A48D">
      <w:pPr>
        <w:pStyle w:val="RCWSLText"/>
      </w:pPr>
      <w:r>
        <w:tab/>
        <w:t>On page 4, line 10 of the striking amendment, after "(1)" insert "The eviction moratorium instituted by the governor of the state of Washington's proclamation 20-19.6 shall end on June 30, 2021.</w:t>
      </w:r>
    </w:p>
    <w:p w:rsidR="00C5696A" w:rsidP="00C5696A" w:rsidRDefault="00C5696A" w14:paraId="2C737AC2" w14:textId="2FB196F4">
      <w:pPr>
        <w:pStyle w:val="RCWSLText"/>
      </w:pPr>
      <w:r>
        <w:tab/>
        <w:t>(2)"</w:t>
      </w:r>
    </w:p>
    <w:p w:rsidR="00C5696A" w:rsidP="00C5696A" w:rsidRDefault="00C5696A" w14:paraId="4AF8CB8F" w14:textId="45A5FA46">
      <w:pPr>
        <w:pStyle w:val="RCWSLText"/>
      </w:pPr>
    </w:p>
    <w:p w:rsidR="00DF5D0E" w:rsidP="00C5696A" w:rsidRDefault="00C5696A" w14:paraId="5F40DD83" w14:textId="3BA5137D">
      <w:pPr>
        <w:pStyle w:val="RCWSLText"/>
      </w:pPr>
      <w:r>
        <w:tab/>
        <w:t>Renumber the remaining subsections consecutively and correct any internal references accordingly.</w:t>
      </w:r>
    </w:p>
    <w:p w:rsidR="00C5696A" w:rsidP="00C5696A" w:rsidRDefault="00C5696A" w14:paraId="46E9635F" w14:textId="05594773">
      <w:pPr>
        <w:pStyle w:val="RCWSLText"/>
      </w:pPr>
    </w:p>
    <w:p w:rsidR="000E7583" w:rsidP="00C5696A" w:rsidRDefault="00C5696A" w14:paraId="308167F8" w14:textId="77777777">
      <w:pPr>
        <w:pStyle w:val="RCWSLText"/>
      </w:pPr>
      <w:r>
        <w:tab/>
        <w:t xml:space="preserve">On page </w:t>
      </w:r>
      <w:r w:rsidR="000E7583">
        <w:t>19</w:t>
      </w:r>
      <w:r>
        <w:t xml:space="preserve">, </w:t>
      </w:r>
      <w:r w:rsidR="000E7583">
        <w:t>at the beginning of line 32 of the striking amendment, insert "(1)"</w:t>
      </w:r>
    </w:p>
    <w:p w:rsidR="000E7583" w:rsidP="00C5696A" w:rsidRDefault="000E7583" w14:paraId="610811C5" w14:textId="77777777">
      <w:pPr>
        <w:pStyle w:val="RCWSLText"/>
      </w:pPr>
    </w:p>
    <w:p w:rsidR="00C5696A" w:rsidP="00C5696A" w:rsidRDefault="000E7583" w14:paraId="4D16AF9D" w14:textId="10A42DCA">
      <w:pPr>
        <w:pStyle w:val="RCWSLText"/>
      </w:pPr>
      <w:r>
        <w:tab/>
        <w:t>On page 19, at the beginning of line 36 of the striking amendment, strike "(1)" and insert "(a)"</w:t>
      </w:r>
      <w:r>
        <w:br/>
      </w:r>
    </w:p>
    <w:p w:rsidR="005B6677" w:rsidP="00C5696A" w:rsidRDefault="000E7583" w14:paraId="4B541B07" w14:textId="77777777">
      <w:pPr>
        <w:pStyle w:val="RCWSLText"/>
      </w:pPr>
      <w:r>
        <w:tab/>
      </w:r>
      <w:r w:rsidR="005B6677">
        <w:t>On page 20, at the beginning of line 1 of the striking amendment, strike "(2)" and insert "(b)"</w:t>
      </w:r>
    </w:p>
    <w:p w:rsidR="005B6677" w:rsidP="00C5696A" w:rsidRDefault="005B6677" w14:paraId="631BAD10" w14:textId="77777777">
      <w:pPr>
        <w:pStyle w:val="RCWSLText"/>
      </w:pPr>
    </w:p>
    <w:p w:rsidR="000E7583" w:rsidP="00C5696A" w:rsidRDefault="005B6677" w14:paraId="057D5C5A" w14:textId="023555D4">
      <w:pPr>
        <w:pStyle w:val="RCWSLText"/>
      </w:pPr>
      <w:r>
        <w:tab/>
        <w:t xml:space="preserve">On page 20, at the beginning of line 3 of the striking amendment, strike "(3)" and insert "(c)" </w:t>
      </w:r>
    </w:p>
    <w:p w:rsidR="000E7583" w:rsidP="00C5696A" w:rsidRDefault="000E7583" w14:paraId="41FC2D76" w14:textId="0268D366">
      <w:pPr>
        <w:pStyle w:val="RCWSLText"/>
      </w:pPr>
    </w:p>
    <w:p w:rsidR="000E7583" w:rsidP="00C5696A" w:rsidRDefault="000E7583" w14:paraId="0A82A721" w14:textId="3A31E1A1">
      <w:pPr>
        <w:pStyle w:val="RCWSLText"/>
      </w:pPr>
      <w:r>
        <w:tab/>
        <w:t>On page 20, after line 4 of the striking amendment, insert the following:</w:t>
      </w:r>
    </w:p>
    <w:p w:rsidR="001564CC" w:rsidP="000E7583" w:rsidRDefault="000E7583" w14:paraId="38EE70A8" w14:textId="27FD31F0">
      <w:pPr>
        <w:pStyle w:val="RCWSLText"/>
      </w:pPr>
      <w:r>
        <w:lastRenderedPageBreak/>
        <w:tab/>
        <w:t xml:space="preserve">"(2) </w:t>
      </w:r>
      <w:r w:rsidR="001564CC">
        <w:t>Until March 31, 2022, t</w:t>
      </w:r>
      <w:r w:rsidR="00082320">
        <w:t xml:space="preserve">he department must provide </w:t>
      </w:r>
      <w:r w:rsidR="001564CC">
        <w:t xml:space="preserve">rental assistance </w:t>
      </w:r>
      <w:r>
        <w:t xml:space="preserve">directly to a landlord on behalf of </w:t>
      </w:r>
      <w:r w:rsidR="001564CC">
        <w:t>an indigent tenant who is unable to:</w:t>
      </w:r>
    </w:p>
    <w:p w:rsidR="001564CC" w:rsidP="00C5696A" w:rsidRDefault="001564CC" w14:paraId="76F9BA4A" w14:textId="5BB64F99">
      <w:pPr>
        <w:pStyle w:val="RCWSLText"/>
        <w:jc w:val="left"/>
      </w:pPr>
      <w:r>
        <w:tab/>
        <w:t xml:space="preserve">(a) Access </w:t>
      </w:r>
      <w:r w:rsidRPr="005753D4">
        <w:t>an eviction resolution pilot program</w:t>
      </w:r>
      <w:r>
        <w:t>, as described in section 7 of this act, because such a program is either not available in the region in which the property is located or the regional program is not accepting new claims; or</w:t>
      </w:r>
    </w:p>
    <w:p w:rsidR="001564CC" w:rsidP="00C5696A" w:rsidRDefault="001564CC" w14:paraId="2CA4075B" w14:textId="77777777">
      <w:pPr>
        <w:pStyle w:val="RCWSLText"/>
        <w:jc w:val="left"/>
      </w:pPr>
      <w:r>
        <w:tab/>
        <w:t>(b) Obtain legal representation as described in section 8 of this act.</w:t>
      </w:r>
    </w:p>
    <w:p w:rsidRPr="000E7583" w:rsidR="00C5696A" w:rsidP="00C5696A" w:rsidRDefault="001564CC" w14:paraId="3047C458" w14:textId="12357F15">
      <w:pPr>
        <w:pStyle w:val="RCWSLText"/>
        <w:jc w:val="left"/>
      </w:pPr>
      <w:r>
        <w:tab/>
        <w:t>(</w:t>
      </w:r>
      <w:r w:rsidR="000E7583">
        <w:t>3</w:t>
      </w:r>
      <w:r>
        <w:t>) For the purposes of this section, "indigent" has the same meaning as section 8(2) of this act.</w:t>
      </w:r>
      <w:r w:rsidR="007C435D">
        <w:t>"</w:t>
      </w:r>
      <w:r w:rsidR="00C5696A">
        <w:rPr>
          <w:b/>
          <w:bCs/>
        </w:rPr>
        <w:t xml:space="preserve"> </w:t>
      </w:r>
    </w:p>
    <w:permEnd w:id="1556888551"/>
    <w:p w:rsidR="00ED2EEB" w:rsidP="00373D6A" w:rsidRDefault="00ED2EEB" w14:paraId="567EC72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17144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23937C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73D6A" w:rsidRDefault="00D659AC" w14:paraId="58A9FCF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96462" w:rsidRDefault="0096303F" w14:paraId="1582490D" w14:textId="3067D35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E5433">
                  <w:t xml:space="preserve">Terminates, on June 30, 2021, the eviction moratorium instituted by the Governor's Proclamation 20-19.6. Requires the Department of Commerce to provide rental assistance until March 31, 2022, to </w:t>
                </w:r>
                <w:r w:rsidR="000E7583">
                  <w:t xml:space="preserve">a landlord on behalf of </w:t>
                </w:r>
                <w:r w:rsidR="00BE5433">
                  <w:t>an indigent tenant who is unable to access an Eviction Resolution Pilot Prog</w:t>
                </w:r>
                <w:r w:rsidR="00796462">
                  <w:t>ram or unable to obtain</w:t>
                </w:r>
                <w:r w:rsidR="000E7583">
                  <w:t xml:space="preserve"> state-funded</w:t>
                </w:r>
                <w:r w:rsidR="00796462">
                  <w:t xml:space="preserve"> legal representation in an unlawful detainer proceeding</w:t>
                </w:r>
                <w:r w:rsidR="000E7583">
                  <w:t>.</w:t>
                </w:r>
              </w:p>
            </w:tc>
          </w:tr>
        </w:sdtContent>
      </w:sdt>
      <w:permEnd w:id="2011714448"/>
    </w:tbl>
    <w:p w:rsidR="00DF5D0E" w:rsidP="00373D6A" w:rsidRDefault="00DF5D0E" w14:paraId="281DFF79" w14:textId="77777777">
      <w:pPr>
        <w:pStyle w:val="BillEnd"/>
        <w:suppressLineNumbers/>
      </w:pPr>
    </w:p>
    <w:p w:rsidR="00DF5D0E" w:rsidP="00373D6A" w:rsidRDefault="00DE256E" w14:paraId="21DE9C8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73D6A" w:rsidRDefault="00AB682C" w14:paraId="74288DA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E6F77" w14:textId="77777777" w:rsidR="00373D6A" w:rsidRDefault="00373D6A" w:rsidP="00DF5D0E">
      <w:r>
        <w:separator/>
      </w:r>
    </w:p>
  </w:endnote>
  <w:endnote w:type="continuationSeparator" w:id="0">
    <w:p w14:paraId="15BFDE20" w14:textId="77777777" w:rsidR="00373D6A" w:rsidRDefault="00373D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583" w:rsidRDefault="000E7583" w14:paraId="1530F3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E19C0" w14:paraId="26BA93F7" w14:textId="053344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465CB">
      <w:t>5160-S2.E AMH CALD EYCH 300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E19C0" w14:paraId="3FAB20D4" w14:textId="01B601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465CB">
      <w:t>5160-S2.E AMH CALD EYCH 300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4F93" w14:textId="77777777" w:rsidR="00373D6A" w:rsidRDefault="00373D6A" w:rsidP="00DF5D0E">
      <w:r>
        <w:separator/>
      </w:r>
    </w:p>
  </w:footnote>
  <w:footnote w:type="continuationSeparator" w:id="0">
    <w:p w14:paraId="62055AB6" w14:textId="77777777" w:rsidR="00373D6A" w:rsidRDefault="00373D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DB27A" w14:textId="77777777" w:rsidR="000E7583" w:rsidRDefault="000E7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C8C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75945" wp14:editId="2D48740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E3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740E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10B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23A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DFA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310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399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F1C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EBF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C00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E7E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BC4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D2A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057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6F7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3B3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1C39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DAD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26D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A67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B80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44E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2B1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176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955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D0A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9BD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F002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4702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D0CD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1DB7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0A6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705C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AB9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7594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B2E38A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740E7F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10B60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23A0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DFA1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31092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39940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F1CA5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EBF2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C0076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E7EE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BC45E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D2A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057BE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6F707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3B32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1C399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DAD4E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26D42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A67A8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B8092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44E5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2B1D8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17654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95545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D0AD7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9BD32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F002A9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470237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D0CDF3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1DB7B0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0A6FD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705CF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AB913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67B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6E5DD" wp14:editId="6AFD1C2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389F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513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AC4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5A8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F7D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4E5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5A9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29E7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1C6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06F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850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E73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145D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61B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7D2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67B1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227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747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84B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588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103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591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CFD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F5F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F820C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0F21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88F59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6E5D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A8389F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513D6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AC418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5A8D9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F7D25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4E568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5A9F4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29E75D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1C62C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06F8D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85039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E73CC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145DD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61B58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7D2E5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67B1F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2271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7473A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84BD2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588C6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1031F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5916E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CFD3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F5FD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F820C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0F21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88F59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2320"/>
    <w:rsid w:val="00096165"/>
    <w:rsid w:val="000C6C82"/>
    <w:rsid w:val="000E603A"/>
    <w:rsid w:val="000E7583"/>
    <w:rsid w:val="00102468"/>
    <w:rsid w:val="00106544"/>
    <w:rsid w:val="00136E5A"/>
    <w:rsid w:val="001465CB"/>
    <w:rsid w:val="00146AAF"/>
    <w:rsid w:val="001564CC"/>
    <w:rsid w:val="001A775A"/>
    <w:rsid w:val="001B4E53"/>
    <w:rsid w:val="001C1B27"/>
    <w:rsid w:val="001C7F91"/>
    <w:rsid w:val="001E6675"/>
    <w:rsid w:val="00203E60"/>
    <w:rsid w:val="00217E8A"/>
    <w:rsid w:val="00265296"/>
    <w:rsid w:val="00281CBD"/>
    <w:rsid w:val="00316CD9"/>
    <w:rsid w:val="00373D6A"/>
    <w:rsid w:val="003E2FC6"/>
    <w:rsid w:val="00492DDC"/>
    <w:rsid w:val="004C6615"/>
    <w:rsid w:val="005115F9"/>
    <w:rsid w:val="00523C5A"/>
    <w:rsid w:val="005B667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6462"/>
    <w:rsid w:val="007C435D"/>
    <w:rsid w:val="007D00D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600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5433"/>
    <w:rsid w:val="00BF44DF"/>
    <w:rsid w:val="00C5696A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19C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38D4B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234F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CALD</SponsorAcronym>
  <DrafterAcronym>EYCH</DrafterAcronym>
  <DraftNumber>300</DraftNumber>
  <ReferenceNumber>E2SSB 5160</ReferenceNumber>
  <Floor>H AMD TO HHSV COMM AMD (H-1400.1/21)</Floor>
  <AmendmentNumber> 665</AmendmentNumber>
  <Sponsors>By Representative Caldier</Sponsors>
  <FloorAction>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163</TotalTime>
  <Pages>2</Pages>
  <Words>337</Words>
  <Characters>1674</Characters>
  <Application>Microsoft Office Word</Application>
  <DocSecurity>8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5160-S2.E AMH CALD EYCH 300</vt:lpstr>
    </vt:vector>
  </TitlesOfParts>
  <Company>Washington State Legislature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CALD EYCH 300</dc:title>
  <dc:creator>Dawn Eychaner</dc:creator>
  <cp:lastModifiedBy>Eychaner, Dawn</cp:lastModifiedBy>
  <cp:revision>11</cp:revision>
  <dcterms:created xsi:type="dcterms:W3CDTF">2021-04-07T20:58:00Z</dcterms:created>
  <dcterms:modified xsi:type="dcterms:W3CDTF">2021-04-08T00:21:00Z</dcterms:modified>
</cp:coreProperties>
</file>