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765cd3482411d" /></Relationships>
</file>

<file path=word/document.xml><?xml version="1.0" encoding="utf-8"?>
<w:document xmlns:w="http://schemas.openxmlformats.org/wordprocessingml/2006/main">
  <w:body>
    <w:p>
      <w:r>
        <w:rPr>
          <w:b/>
        </w:rPr>
        <w:r>
          <w:rPr/>
          <w:t xml:space="preserve">5909</w:t>
        </w:r>
      </w:r>
      <w:r>
        <w:rPr>
          <w:b/>
        </w:rPr>
        <w:t xml:space="preserve"> </w:t>
        <w:t xml:space="preserve">AMH</w:t>
      </w:r>
      <w:r>
        <w:rPr>
          <w:b/>
        </w:rPr>
        <w:t xml:space="preserve"> </w:t>
        <w:r>
          <w:rPr/>
          <w:t xml:space="preserve">SGOV</w:t>
        </w:r>
      </w:r>
      <w:r>
        <w:rPr>
          <w:b/>
        </w:rPr>
        <w:t xml:space="preserve"> </w:t>
        <w:r>
          <w:rPr/>
          <w:t xml:space="preserve">H2848.1</w:t>
        </w:r>
      </w:r>
      <w:r>
        <w:rPr>
          <w:b/>
        </w:rPr>
        <w:t xml:space="preserve"> - NOT FOR FLOOR USE</w:t>
      </w:r>
    </w:p>
    <w:p>
      <w:pPr>
        <w:ind w:left="0" w:right="0" w:firstLine="576"/>
      </w:pPr>
    </w:p>
    <w:p>
      <w:pPr>
        <w:spacing w:before="480" w:after="0" w:line="408" w:lineRule="exact"/>
      </w:pPr>
      <w:r>
        <w:rPr>
          <w:b/>
          <w:u w:val="single"/>
        </w:rPr>
        <w:t xml:space="preserve">SB 5909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 </w:t>
      </w:r>
    </w:p>
    <w:p>
      <w:pPr>
        <w:spacing w:before="0" w:after="0" w:line="408" w:lineRule="exact"/>
        <w:ind w:left="0" w:right="0" w:firstLine="576"/>
        <w:jc w:val="left"/>
      </w:pPr>
      <w:r>
        <w:rPr>
          <w:u w:val="single"/>
        </w:rPr>
        <w:t xml:space="preserve">(2)</w:t>
      </w:r>
      <w:r>
        <w:rPr/>
        <w:t xml:space="preserv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(3)</w:t>
      </w:r>
      <w:r>
        <w:rPr/>
        <w:t xml:space="preserve"> The state of emergency shall cease to exist upon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issuance of a proclamation of the governor declaring its termination: PROVIDED, That the governor must terminate said state of emergency proclamation when order has been restored in the area affected</w:t>
      </w:r>
      <w:r>
        <w:rPr>
          <w:u w:val="single"/>
        </w:rPr>
        <w:t xml:space="preserve">; or</w:t>
      </w:r>
    </w:p>
    <w:p>
      <w:pPr>
        <w:spacing w:before="0" w:after="0" w:line="408" w:lineRule="exact"/>
        <w:ind w:left="0" w:right="0" w:firstLine="576"/>
        <w:jc w:val="left"/>
      </w:pPr>
      <w:r>
        <w:rPr>
          <w:u w:val="single"/>
        </w:rPr>
        <w:t xml:space="preserve">(b) If the legislature is not in session and it has been more than 90 days since the state of emergency was declared by the governor, termination of the state of emergency in writing by all four members of the leadership of the senate and the house of representatives. For purposes of this section, "leadership of the senate and the house of representatives" means the majority and minority leaders of the senate and the speaker and the minority leader of the house of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w:t>
      </w:r>
      <w:r>
        <w:rPr>
          <w:u w:val="single"/>
        </w:rPr>
        <w:t xml:space="preserve">all four members of</w:t>
      </w:r>
      <w:r>
        <w:rPr/>
        <w:t xml:space="preserve"> the leadership of the senate and the house of representatives until the legislature can extend the waiver or suspension by concurrent resolution.</w:t>
      </w:r>
    </w:p>
    <w:p>
      <w:pPr>
        <w:spacing w:before="0" w:after="0" w:line="408" w:lineRule="exact"/>
        <w:ind w:left="0" w:right="0" w:firstLine="576"/>
        <w:jc w:val="left"/>
      </w:pPr>
      <w:r>
        <w:rPr>
          <w:u w:val="single"/>
        </w:rPr>
        <w:t xml:space="preserve">(5) The order or orders under subsection (1) of this section may be terminated in writing by all four members of the leadership of the senate and the house of representatives if the legislature is not in session.</w:t>
      </w:r>
    </w:p>
    <w:p>
      <w:pPr>
        <w:spacing w:before="0" w:after="0" w:line="408" w:lineRule="exact"/>
        <w:ind w:left="0" w:right="0" w:firstLine="576"/>
        <w:jc w:val="left"/>
      </w:pPr>
      <w:r>
        <w:rPr>
          <w:u w:val="single"/>
        </w:rPr>
        <w:t xml:space="preserve">(6)</w:t>
      </w:r>
      <w:r>
        <w:rPr/>
        <w:t xml:space="preserve">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Any person willfully violating any provision of an order issued by the governor under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270</w:t>
      </w:r>
      <w:r>
        <w:rPr/>
        <w:t xml:space="preserve"> and 2021 c 334 s 972 are each amended to read as follows:</w:t>
      </w:r>
    </w:p>
    <w:p>
      <w:pPr>
        <w:spacing w:before="0" w:after="0" w:line="408" w:lineRule="exact"/>
        <w:ind w:left="0" w:right="0" w:firstLine="576"/>
        <w:jc w:val="left"/>
      </w:pPr>
      <w:r>
        <w:rPr/>
        <w:t xml:space="preserve">(1) Except as provided in subsection (3) of this section, whenever any money, from the federal government, or from other sources, which was not anticipated in the budget approved by the legislature has actually been received and is designated to be spent for a specific purpose, the head of any department, agency, board, or commission through which such expenditure shall be made is to submit to the governor a statement which may be in the form of a request for an allotment amendment setting forth the facts constituting the need for such expenditure and the estimated amount to be expended: PROVIDED, That no expenditure shall be made in excess of the actual amount received, and no money shall be expended for any purpose except the specific purpose for which it was received. A copy of any proposal submitted to the governor to expend money from an appropriated fund or account in excess of appropriations provided by law which is based on the receipt of unanticipated revenues shall be submitted to the joint legislative audit and review committee and also to the standing committees on ways and means of the house and senate if the legislature is in session at the same time as it is transmitted to the governor.</w:t>
      </w:r>
    </w:p>
    <w:p>
      <w:pPr>
        <w:spacing w:before="0" w:after="0" w:line="408" w:lineRule="exact"/>
        <w:ind w:left="0" w:right="0" w:firstLine="576"/>
        <w:jc w:val="left"/>
      </w:pPr>
      <w:r>
        <w:rPr/>
        <w:t xml:space="preserve">(2) Except as provided in subsection (3) of this section, and notwithstanding subsection (1) of this section, whenever money from any source that was not anticipated in the transportation budget approved by the legislature has actually been received and is designated to be spent for a specific purpose, the head of a department, agency, board, or commission through which the expenditure must be made shall submit to the governor a statement, which may be in the form of a request for an allotment amendment, setting forth the facts constituting the need for the expenditure and the estimated amount to be expended. However, no expenditure may be made in excess of the actual amount received, and no money may be expended for any purpose except the specific purpose for which it was received. A copy of any proposal submitted to the governor to expend money from an appropriated transportation fund or account in excess of appropriations provided by law that is based on the receipt of unanticipated revenues must be submitted, at a minimum, to the standing committees on transportation of the house and senate at the same time as it is transmitted to the governor.</w:t>
      </w:r>
    </w:p>
    <w:p>
      <w:pPr>
        <w:spacing w:before="0" w:after="0" w:line="408" w:lineRule="exact"/>
        <w:ind w:left="0" w:right="0" w:firstLine="576"/>
        <w:jc w:val="left"/>
      </w:pPr>
      <w:r>
        <w:rPr/>
        <w:t xml:space="preserve">(3) </w:t>
      </w:r>
      <w:r>
        <w:t>((</w:t>
      </w:r>
      <w:r>
        <w:rPr>
          <w:strike/>
        </w:rPr>
        <w:t xml:space="preserve">During the 2021-2023 fiscal biennium, whenever</w:t>
      </w:r>
      <w:r>
        <w:t>))</w:t>
      </w:r>
      <w:r>
        <w:rPr/>
        <w:t xml:space="preserve"> </w:t>
      </w:r>
      <w:r>
        <w:rPr>
          <w:u w:val="single"/>
        </w:rPr>
        <w:t xml:space="preserve">Whenever</w:t>
      </w:r>
      <w:r>
        <w:rPr/>
        <w:t xml:space="preserve"> any money in the amount of $5,000,000 or more, from the federal government, or from other sources, which was not anticipated in the operating, capital, or transportation budget approved by the legislature has been awarded or has actually been received when the legislature is not in session and the use of the money is unrestricted or provides discretion to use the moneys for more than one agency, program, or purpose, the governor must:</w:t>
      </w:r>
    </w:p>
    <w:p>
      <w:pPr>
        <w:spacing w:before="0" w:after="0" w:line="408" w:lineRule="exact"/>
        <w:ind w:left="0" w:right="0" w:firstLine="576"/>
        <w:jc w:val="left"/>
      </w:pPr>
      <w:r>
        <w:rPr/>
        <w:t xml:space="preserve">(a) Submit a copy of the proposed allotment amendment to the joint legislative unanticipated revenue oversight committee;</w:t>
      </w:r>
    </w:p>
    <w:p>
      <w:pPr>
        <w:spacing w:before="0" w:after="0" w:line="408" w:lineRule="exact"/>
        <w:ind w:left="0" w:right="0" w:firstLine="576"/>
        <w:jc w:val="left"/>
      </w:pPr>
      <w:r>
        <w:rPr/>
        <w:t xml:space="preserve">(b) Provide an explanation of the timing, source, and availability of such funds and why the need for the expenditure could not have been anticipated in time for such expenditure to have been approved as part of a budget act for that particular fiscal year; and</w:t>
      </w:r>
    </w:p>
    <w:p>
      <w:pPr>
        <w:spacing w:before="0" w:after="0" w:line="408" w:lineRule="exact"/>
        <w:ind w:left="0" w:right="0" w:firstLine="576"/>
        <w:jc w:val="left"/>
      </w:pPr>
      <w:r>
        <w:rPr/>
        <w:t xml:space="preserve">(c) Provide the joint legislative unanticipated revenue oversight committee 14 calendar days from submittal the opportunity to review and comment on the proposed allotment amendment before approving under RCW 43.79.280.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285</w:t>
      </w:r>
      <w:r>
        <w:rPr/>
        <w:t xml:space="preserve"> and 2021 c 334 s 956 are each reenacted and amended to read as follows:</w:t>
      </w:r>
    </w:p>
    <w:p>
      <w:pPr>
        <w:spacing w:before="0" w:after="0" w:line="408" w:lineRule="exact"/>
        <w:ind w:left="0" w:right="0" w:firstLine="576"/>
        <w:jc w:val="left"/>
      </w:pPr>
      <w:r>
        <w:rPr/>
        <w:t xml:space="preserve">(1) There is hereby created a joint select committee to be known as the joint legislative unanticipated revenue oversight committee with the following sixteen members:</w:t>
      </w:r>
    </w:p>
    <w:p>
      <w:pPr>
        <w:spacing w:before="0" w:after="0" w:line="408" w:lineRule="exact"/>
        <w:ind w:left="0" w:right="0" w:firstLine="576"/>
        <w:jc w:val="left"/>
      </w:pPr>
      <w:r>
        <w:rPr/>
        <w:t xml:space="preserve">(a) The majority and minority leaders of the senate;</w:t>
      </w:r>
    </w:p>
    <w:p>
      <w:pPr>
        <w:spacing w:before="0" w:after="0" w:line="408" w:lineRule="exact"/>
        <w:ind w:left="0" w:right="0" w:firstLine="576"/>
        <w:jc w:val="left"/>
      </w:pPr>
      <w:r>
        <w:rPr/>
        <w:t xml:space="preserve">(b) The speaker and the minority leader of the house of representatives;</w:t>
      </w:r>
    </w:p>
    <w:p>
      <w:pPr>
        <w:spacing w:before="0" w:after="0" w:line="408" w:lineRule="exact"/>
        <w:ind w:left="0" w:right="0" w:firstLine="576"/>
        <w:jc w:val="left"/>
      </w:pPr>
      <w:r>
        <w:rPr/>
        <w:t xml:space="preserve">(c) Six additional members of the senate with three members from each of the two largest caucuses of the senate appointed by their respective leaders; and</w:t>
      </w:r>
    </w:p>
    <w:p>
      <w:pPr>
        <w:spacing w:before="0" w:after="0" w:line="408" w:lineRule="exact"/>
        <w:ind w:left="0" w:right="0" w:firstLine="576"/>
        <w:jc w:val="left"/>
      </w:pPr>
      <w:r>
        <w:rPr/>
        <w:t xml:space="preserve">(d) Six additional members of the house of representatives with three members from each of the two largest caucuses of the house of representatives appointed by their respective leaders.</w:t>
      </w:r>
    </w:p>
    <w:p>
      <w:pPr>
        <w:spacing w:before="0" w:after="0" w:line="408" w:lineRule="exact"/>
        <w:ind w:left="0" w:right="0" w:firstLine="576"/>
        <w:jc w:val="left"/>
      </w:pPr>
      <w:r>
        <w:rPr/>
        <w:t xml:space="preserve">(2) The cochairs of the committee are the leaders of the two largest caucuses of the senate in even-numbered years and the leaders of the two largest caucuses of the house of representatives in odd-numbered years.</w:t>
      </w:r>
    </w:p>
    <w:p>
      <w:pPr>
        <w:spacing w:before="0" w:after="0" w:line="408" w:lineRule="exact"/>
        <w:ind w:left="0" w:right="0" w:firstLine="576"/>
        <w:jc w:val="left"/>
      </w:pPr>
      <w:r>
        <w:rPr/>
        <w:t xml:space="preserve">(3) Staff support for the committee is provided by the senate committee services and the house of representatives office of program research.</w:t>
      </w:r>
    </w:p>
    <w:p>
      <w:pPr>
        <w:spacing w:before="0" w:after="0" w:line="408" w:lineRule="exact"/>
        <w:ind w:left="0" w:right="0" w:firstLine="576"/>
        <w:jc w:val="left"/>
      </w:pPr>
      <w:r>
        <w:rPr/>
        <w:t xml:space="preserve">(4) Members of the committee serve without additional compensation, but must be reimbursed for travel expenses in accordance with RCW 44.04.120. The expenses of the committee are paid jointly by the senate and the house of representatives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(5) The purpose of the committee is to review requests for proposed allotment amendments to spend unanticipated and unbudgeted moneys </w:t>
      </w:r>
      <w:r>
        <w:rPr>
          <w:u w:val="single"/>
        </w:rPr>
        <w:t xml:space="preserve">received by the state</w:t>
      </w:r>
      <w:r>
        <w:rPr/>
        <w:t xml:space="preserve"> from federal and nonstate sources pursuant to RCW 43.79.270(3). The committee is necessary to provide oversight of the legislature's delegation of state fiscal authority to the governor while the legislature is not in session and to prevent infringement on the legislature's constitutional power to appropriate state funds.</w:t>
      </w:r>
    </w:p>
    <w:p>
      <w:pPr>
        <w:spacing w:before="0" w:after="0" w:line="408" w:lineRule="exact"/>
        <w:ind w:left="0" w:right="0" w:firstLine="576"/>
        <w:jc w:val="left"/>
      </w:pPr>
      <w:r>
        <w:rPr/>
        <w:t xml:space="preserve">(6) The committee shall meet as necessary to review requests from the governor pursuant to RCW 43.79.270(3) and to provide comment within 14 calendar days. The committee may conduct its meetings and hold public hearings by conference telephone call, videoconference, or using similar technology equipment so that all persons participating in the meeting can hear each other at the same time. The committee shall adopt rules and procedures for its orderly operation. The activities of the committee are suspended during regular or special legislative sessions.</w:t>
      </w:r>
    </w:p>
    <w:p>
      <w:pPr>
        <w:spacing w:before="0" w:after="0" w:line="408" w:lineRule="exact"/>
        <w:ind w:left="0" w:right="0" w:firstLine="576"/>
        <w:jc w:val="left"/>
      </w:pPr>
      <w:r>
        <w:rPr/>
        <w:t xml:space="preserve">(7) If the committee chooses to conduct a public hearing on a proposed allotment amendment, the committee must provide the office of financial management with five calendar days notice of the public hearing. The office of financial management, or its designee, must appear before the committee to present the proposed allotment amendment and respond to questions. The committee may also require the state agency, department, board, or commission proposing the allotment amendment to appear before the committee, submit additional information, or engage in other activities necessary for the committee to review and comment on proposed allotment amendments.</w:t>
      </w:r>
    </w:p>
    <w:p>
      <w:pPr>
        <w:spacing w:before="0" w:after="0" w:line="408" w:lineRule="exact"/>
        <w:ind w:left="0" w:right="0" w:firstLine="576"/>
        <w:jc w:val="left"/>
      </w:pPr>
      <w:r>
        <w:rPr/>
        <w:t xml:space="preserve">(8) Action of the committee is limited to the review and comment on requests submitted by the governor under RCW 43.79.270(3). Action by the committee requires the majority vote of members of the committee in attendance at the meeting. Action may take the form of a recommendation approving the proposed allotment amendment, rejecting the proposed allotment amendment, or proposing an alternative allotment amendment for governor consideration prior to approval under RCW 43.79.280. The committee's action is not binding on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43.79.285 is recodified as a section in chapter 44.04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changes by reenacting and recodifying provisions regarding the Joint Legislative Unanticipated Revenue Oversight Committee in current law that duplicate the substantive provisions of the bill, and by removing the duplicative provisions from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da3a3ddb75411b" /></Relationships>
</file>