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ff46e49544bf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1069-S2.E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S2723.1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1069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04/11/2021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17, strike all of sections 2 through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E2SHB 1069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04/11/2021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"RCW" strike all material through "82.14.330,"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sections allowing moneys for criminal justice purposes to supplant existing funds.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139f4f403485e" /></Relationships>
</file>