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3ab55154c42ef" /></Relationships>
</file>

<file path=word/document.xml><?xml version="1.0" encoding="utf-8"?>
<w:document xmlns:w="http://schemas.openxmlformats.org/wordprocessingml/2006/main">
  <w:body>
    <w:p>
      <w:r>
        <w:rPr>
          <w:b/>
        </w:rPr>
        <w:r>
          <w:rPr/>
          <w:t xml:space="preserve">1127-S2</w:t>
        </w:r>
      </w:r>
      <w:r>
        <w:rPr>
          <w:b/>
        </w:rPr>
        <w:t xml:space="preserve"> </w:t>
        <w:t xml:space="preserve">AMS</w:t>
      </w:r>
      <w:r>
        <w:rPr>
          <w:b/>
        </w:rPr>
        <w:t xml:space="preserve"> </w:t>
        <w:r>
          <w:rPr/>
          <w:t xml:space="preserve">ERIC</w:t>
        </w:r>
      </w:r>
      <w:r>
        <w:rPr>
          <w:b/>
        </w:rPr>
        <w:t xml:space="preserve"> </w:t>
        <w:r>
          <w:rPr/>
          <w:t xml:space="preserve">S2656.2</w:t>
        </w:r>
      </w:r>
      <w:r>
        <w:rPr>
          <w:b/>
        </w:rPr>
        <w:t xml:space="preserve"> - NOT FOR FLOOR USE</w:t>
      </w:r>
    </w:p>
    <w:p>
      <w:pPr>
        <w:ind w:left="0" w:right="0" w:firstLine="576"/>
      </w:pPr>
    </w:p>
    <w:p>
      <w:pPr>
        <w:spacing w:before="480" w:after="0" w:line="408" w:lineRule="exact"/>
      </w:pPr>
      <w:r>
        <w:rPr>
          <w:b/>
          <w:u w:val="single"/>
        </w:rPr>
        <w:t xml:space="preserve">2SHB 1127</w:t>
      </w:r>
      <w:r>
        <w:t xml:space="preserve"> -</w:t>
      </w:r>
      <w:r>
        <w:t xml:space="preserve"> </w:t>
        <w:t xml:space="preserve">S AMD</w:t>
      </w:r>
      <w:r>
        <w:t xml:space="preserve"> </w:t>
      </w:r>
      <w:r>
        <w:rPr>
          <w:b/>
        </w:rPr>
        <w:t xml:space="preserve">637</w:t>
      </w:r>
    </w:p>
    <w:p>
      <w:pPr>
        <w:spacing w:before="0" w:after="0" w:line="408" w:lineRule="exact"/>
        <w:ind w:left="0" w:right="0" w:firstLine="576"/>
        <w:jc w:val="left"/>
      </w:pPr>
      <w:r>
        <w:rPr/>
        <w:t xml:space="preserve">By Senator Ericksen</w:t>
      </w:r>
    </w:p>
    <w:p>
      <w:pPr>
        <w:jc w:val="right"/>
      </w:pPr>
      <w:r>
        <w:rPr>
          <w:b/>
        </w:rPr>
        <w:t xml:space="preserve">OUT OF ORDER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disclose COVID-19 health data unless the person first obtains affirmative express consent from each individual who is linked to, or associated with, the COVID-19 health data.</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(a)(i) "Affirmative express consent" means an affirmative act by an individual that clearly and conspicuously communicates the individual's authorization of an act or practice and is:</w:t>
      </w:r>
    </w:p>
    <w:p>
      <w:pPr>
        <w:spacing w:before="0" w:after="0" w:line="408" w:lineRule="exact"/>
        <w:ind w:left="0" w:right="0" w:firstLine="576"/>
        <w:jc w:val="left"/>
      </w:pPr>
      <w:r>
        <w:rPr/>
        <w:t xml:space="preserve">(A) Made in the absence of any mechanism that has the purpose or substantial effect of obscuring, subverting, or impairing decision making or choice to obtain consent; and</w:t>
      </w:r>
    </w:p>
    <w:p>
      <w:pPr>
        <w:spacing w:before="0" w:after="0" w:line="408" w:lineRule="exact"/>
        <w:ind w:left="0" w:right="0" w:firstLine="576"/>
        <w:jc w:val="left"/>
      </w:pPr>
      <w:r>
        <w:rPr/>
        <w:t xml:space="preserve">(B) Taken after the individual has been presented with a clear and conspicuous disclosure that is separate from other options or acceptance of general terms and that includes a concise and easy to understand description of each act or practice for which the individual's consent is sought.</w:t>
      </w:r>
    </w:p>
    <w:p>
      <w:pPr>
        <w:spacing w:before="0" w:after="0" w:line="408" w:lineRule="exact"/>
        <w:ind w:left="0" w:right="0" w:firstLine="576"/>
        <w:jc w:val="left"/>
      </w:pPr>
      <w:r>
        <w:rPr/>
        <w:t xml:space="preserve">(ii) For the purposes of this subsection (2)(a), affirmative express consent may not be inferred from the inaction of an individual or the individual's continued use of a service or product.</w:t>
      </w:r>
    </w:p>
    <w:p>
      <w:pPr>
        <w:spacing w:before="0" w:after="0" w:line="408" w:lineRule="exact"/>
        <w:ind w:left="0" w:right="0" w:firstLine="576"/>
        <w:jc w:val="left"/>
      </w:pPr>
      <w:r>
        <w:rPr/>
        <w:t xml:space="preserve">(iii) Affirmative express consent must be freely given and nonconditioned.</w:t>
      </w:r>
    </w:p>
    <w:p>
      <w:pPr>
        <w:spacing w:before="0" w:after="0" w:line="408" w:lineRule="exact"/>
        <w:ind w:left="0" w:right="0" w:firstLine="576"/>
        <w:jc w:val="left"/>
      </w:pPr>
      <w:r>
        <w:rPr/>
        <w:t xml:space="preserve">(b) "COVID-19 health data" means data that is collected or used in connection with COVID-19 or the related public health response and that is linked to an individual or device.</w:t>
      </w:r>
    </w:p>
    <w:p>
      <w:pPr>
        <w:spacing w:before="0" w:after="0" w:line="408" w:lineRule="exact"/>
        <w:ind w:left="0" w:right="0" w:firstLine="576"/>
        <w:jc w:val="left"/>
      </w:pPr>
      <w:r>
        <w:rPr/>
        <w:t xml:space="preserve">(c) "Disclose" means the releasing, transferring, selling, providing access to, licensing, or divulging in any manner of COVID-19 health data.</w:t>
      </w:r>
    </w:p>
    <w:p>
      <w:pPr>
        <w:spacing w:before="0" w:after="0" w:line="408" w:lineRule="exact"/>
        <w:ind w:left="0" w:right="0" w:firstLine="576"/>
        <w:jc w:val="left"/>
      </w:pPr>
      <w:r>
        <w:rPr/>
        <w:t xml:space="preserve">(d) "Person" means a natural or legal person, or any legal, commercial, or governmental entity of any kind or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2020 c 323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 and</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COVID-19 health data, as defined in section 1 of this act,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2SHB 1127</w:t>
      </w:r>
      <w:r>
        <w:t xml:space="preserve"> -</w:t>
      </w:r>
      <w:r>
        <w:t xml:space="preserve"> </w:t>
        <w:t xml:space="preserve">S AMD</w:t>
      </w:r>
      <w:r>
        <w:t xml:space="preserve"> </w:t>
      </w:r>
      <w:r>
        <w:rPr>
          <w:b/>
        </w:rPr>
        <w:t xml:space="preserve">637</w:t>
      </w:r>
    </w:p>
    <w:p>
      <w:pPr>
        <w:spacing w:before="0" w:after="0" w:line="408" w:lineRule="exact"/>
        <w:ind w:left="0" w:right="0" w:firstLine="576"/>
        <w:jc w:val="left"/>
      </w:pPr>
      <w:r>
        <w:rPr/>
        <w:t xml:space="preserve">By Senator Ericksen</w:t>
      </w:r>
    </w:p>
    <w:p>
      <w:pPr>
        <w:jc w:val="right"/>
      </w:pPr>
      <w:r>
        <w:rPr>
          <w:b/>
        </w:rPr>
        <w:t xml:space="preserve">OUT OF ORDER 04/10/2021</w:t>
      </w:r>
    </w:p>
    <w:p>
      <w:pPr>
        <w:spacing w:before="0" w:after="0" w:line="408" w:lineRule="exact"/>
        <w:ind w:left="0" w:right="0" w:firstLine="576"/>
        <w:jc w:val="left"/>
      </w:pPr>
      <w:r>
        <w:rPr/>
        <w:t xml:space="preserve">On page 1, line 2 of the title, after "data" strike the remainder of the title and insert "; amending RCW 42.56.360; adding a new chapter to Title 70 RCW; and declaring an emergency."</w:t>
      </w:r>
    </w:p>
    <w:p>
      <w:pPr>
        <w:spacing w:before="0" w:after="0" w:line="408" w:lineRule="exact"/>
        <w:ind w:left="0" w:right="0" w:firstLine="576"/>
        <w:jc w:val="left"/>
      </w:pPr>
      <w:r>
        <w:rPr>
          <w:u w:val="single"/>
        </w:rPr>
        <w:t xml:space="preserve">EFFECT:</w:t>
      </w:r>
      <w:r>
        <w:rPr/>
        <w:t xml:space="preserve"> Removes all provisions of the underlying bill. Prohibits a person from disclosing COVID-19 health data unless the person first obtains affirmative express consent from the individual who is linked to, or associated with, such data. Provides that COVID-19 health data is exempt from public disclosure. Provides that the act takes effect immediately. Amends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e8a8dad80c4ebf" /></Relationships>
</file>