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24CB3" w14:paraId="50FFF27B" w14:textId="007345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3B94">
            <w:t>1220-S2.E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3B9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3B94">
            <w:t>FORT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3B94">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3B94">
            <w:t>152</w:t>
          </w:r>
        </w:sdtContent>
      </w:sdt>
    </w:p>
    <w:p w:rsidR="00DF5D0E" w:rsidP="00B73E0A" w:rsidRDefault="00AA1230" w14:paraId="0606446F" w14:textId="6689B393">
      <w:pPr>
        <w:pStyle w:val="OfferedBy"/>
        <w:spacing w:after="120"/>
      </w:pPr>
      <w:r>
        <w:tab/>
      </w:r>
      <w:r>
        <w:tab/>
      </w:r>
      <w:r>
        <w:tab/>
      </w:r>
    </w:p>
    <w:p w:rsidR="00DF5D0E" w:rsidRDefault="00D24CB3" w14:paraId="397C1172" w14:textId="02D7E6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3B94">
            <w:rPr>
              <w:b/>
              <w:u w:val="single"/>
            </w:rPr>
            <w:t>E2SHB 1220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B3B94" w:rsidR="00AB3B94">
            <w:t>S AMD TO S AMD (S-2707.2/21)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817</w:t>
          </w:r>
        </w:sdtContent>
      </w:sdt>
    </w:p>
    <w:p w:rsidR="00DF5D0E" w:rsidP="00605C39" w:rsidRDefault="00D24CB3" w14:paraId="67B601F3" w14:textId="7FF61DF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3B94">
            <w:rPr>
              <w:sz w:val="22"/>
            </w:rPr>
            <w:t>By Senator Fortunato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3B94" w14:paraId="4C75C8AE" w14:textId="60D6115E">
          <w:pPr>
            <w:spacing w:after="400" w:line="408" w:lineRule="exact"/>
            <w:jc w:val="right"/>
            <w:rPr>
              <w:b/>
              <w:bCs/>
            </w:rPr>
          </w:pPr>
          <w:r>
            <w:rPr>
              <w:b/>
              <w:bCs/>
            </w:rPr>
            <w:t xml:space="preserve">NOT ADOPTED 04/10/2021</w:t>
          </w:r>
        </w:p>
      </w:sdtContent>
    </w:sdt>
    <w:p w:rsidR="00D24CB3" w:rsidP="00C8108C" w:rsidRDefault="00DE256E" w14:paraId="26513250" w14:textId="77777777">
      <w:pPr>
        <w:pStyle w:val="Page"/>
      </w:pPr>
      <w:bookmarkStart w:name="StartOfAmendmentBody" w:id="0"/>
      <w:bookmarkEnd w:id="0"/>
      <w:permStart w:edGrp="everyone" w:id="1026448237"/>
      <w:r>
        <w:tab/>
      </w:r>
      <w:r w:rsidR="00AB3B94">
        <w:t xml:space="preserve">On page </w:t>
      </w:r>
      <w:r w:rsidR="00D24CB3">
        <w:t>18</w:t>
      </w:r>
      <w:r w:rsidR="00AB3B94">
        <w:t xml:space="preserve">, line </w:t>
      </w:r>
      <w:r w:rsidR="00D24CB3">
        <w:t>28</w:t>
      </w:r>
      <w:r w:rsidR="00AB3B94">
        <w:t xml:space="preserve">, </w:t>
      </w:r>
      <w:r w:rsidR="00D24CB3">
        <w:t>insert the following:</w:t>
      </w:r>
    </w:p>
    <w:p w:rsidR="00D24CB3" w:rsidRDefault="00D24CB3" w14:paraId="0BBFD00A" w14:textId="2B934657">
      <w:pPr>
        <w:spacing w:before="400" w:line="408" w:lineRule="exact"/>
        <w:ind w:firstLine="576"/>
      </w:pPr>
      <w:r>
        <w:rPr>
          <w:b/>
        </w:rPr>
        <w:t>"Sec. 7.</w:t>
      </w:r>
      <w:r>
        <w:t xml:space="preserve">  RCW 36.70A.130 and 2020 c 113 s 1 are each amended to read as follows:</w:t>
      </w:r>
    </w:p>
    <w:p w:rsidR="00D24CB3" w:rsidRDefault="00D24CB3" w14:paraId="589CC43B" w14:textId="77777777">
      <w:pPr>
        <w:spacing w:line="408" w:lineRule="exact"/>
        <w:ind w:firstLine="576"/>
      </w:pPr>
      <w:r>
        <w:t>(1)(a)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rsidR="00D24CB3" w:rsidRDefault="00D24CB3" w14:paraId="1120F8E8" w14:textId="77777777">
      <w:pPr>
        <w:spacing w:line="408" w:lineRule="exact"/>
        <w:ind w:firstLine="576"/>
      </w:pPr>
      <w:r>
        <w:t>(b)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rsidR="00D24CB3" w:rsidRDefault="00D24CB3" w14:paraId="38F99E38" w14:textId="77777777">
      <w:pPr>
        <w:spacing w:line="408" w:lineRule="exact"/>
        <w:ind w:firstLine="576"/>
      </w:pPr>
      <w:r>
        <w:t xml:space="preserve">(c) The review and evaluation required by this subsection shall include, but is not limited to, consideration of critical area ordinances and, if planning under RCW 36.70A.040, an analysis of the </w:t>
      </w:r>
      <w:r>
        <w:lastRenderedPageBreak/>
        <w:t>population allocated to a city or county from the most recent ten-year population forecast by the office of financial management.</w:t>
      </w:r>
    </w:p>
    <w:p w:rsidR="00D24CB3" w:rsidRDefault="00D24CB3" w14:paraId="5B379E30" w14:textId="3D4F0AB8">
      <w:pPr>
        <w:spacing w:line="408" w:lineRule="exact"/>
        <w:ind w:firstLine="576"/>
      </w:pPr>
      <w:r>
        <w:t>(d) Any amendment of or revision to a comprehensive land use plan shall conform to this chapter. Any amendment of or revision to development regulations shall be consistent with and implement the comprehensive plan.</w:t>
      </w:r>
    </w:p>
    <w:p w:rsidRPr="00D24CB3" w:rsidR="00D24CB3" w:rsidRDefault="00D24CB3" w14:paraId="1C5B1C79" w14:textId="75120CFC">
      <w:pPr>
        <w:spacing w:line="408" w:lineRule="exact"/>
        <w:ind w:firstLine="576"/>
        <w:rPr>
          <w:u w:val="single"/>
        </w:rPr>
      </w:pPr>
      <w:r w:rsidRPr="00D24CB3">
        <w:rPr>
          <w:u w:val="single"/>
        </w:rPr>
        <w:t xml:space="preserve">(e) The review and evaluation required </w:t>
      </w:r>
      <w:r>
        <w:rPr>
          <w:u w:val="single"/>
        </w:rPr>
        <w:t>under</w:t>
      </w:r>
      <w:r w:rsidRPr="00D24CB3">
        <w:rPr>
          <w:u w:val="single"/>
        </w:rPr>
        <w:t xml:space="preserve"> this subsection </w:t>
      </w:r>
      <w:r>
        <w:rPr>
          <w:u w:val="single"/>
        </w:rPr>
        <w:t xml:space="preserve">must </w:t>
      </w:r>
      <w:r w:rsidRPr="00D24CB3">
        <w:rPr>
          <w:u w:val="single"/>
        </w:rPr>
        <w:t>include consideration of available housing and buildable lands, not including open space dedicated to recreation, public or private, or school property, and critical areas.</w:t>
      </w:r>
    </w:p>
    <w:p w:rsidR="00D24CB3" w:rsidRDefault="00D24CB3" w14:paraId="7FBC7B17" w14:textId="77777777">
      <w:pPr>
        <w:spacing w:line="408" w:lineRule="exact"/>
        <w:ind w:firstLine="576"/>
      </w:pPr>
      <w:r>
        <w:t>(2)(a)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rsidR="00D24CB3" w:rsidRDefault="00D24CB3" w14:paraId="7CCB1185" w14:textId="77777777">
      <w:pPr>
        <w:spacing w:line="408" w:lineRule="exact"/>
        <w:ind w:firstLine="576"/>
      </w:pPr>
      <w:r>
        <w:t>(i)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rsidR="00D24CB3" w:rsidRDefault="00D24CB3" w14:paraId="156C1860" w14:textId="77777777">
      <w:pPr>
        <w:spacing w:line="408" w:lineRule="exact"/>
        <w:ind w:firstLine="576"/>
      </w:pPr>
      <w:r>
        <w:t>(ii) The development of an initial subarea plan for economic development located outside of the one hundred year floodplain in a county that has completed a state-funded pilot project that is based on watershed characterization and local habitat assessment;</w:t>
      </w:r>
    </w:p>
    <w:p w:rsidR="00D24CB3" w:rsidRDefault="00D24CB3" w14:paraId="6EEFD47E" w14:textId="77777777">
      <w:pPr>
        <w:spacing w:line="408" w:lineRule="exact"/>
        <w:ind w:firstLine="576"/>
      </w:pPr>
      <w:r>
        <w:t>(iii) The adoption or amendment of a shoreline master program under the procedures set forth in chapter 90.58 RCW;</w:t>
      </w:r>
    </w:p>
    <w:p w:rsidR="00D24CB3" w:rsidRDefault="00D24CB3" w14:paraId="01B7D9C4" w14:textId="77777777">
      <w:pPr>
        <w:spacing w:line="408" w:lineRule="exact"/>
        <w:ind w:firstLine="576"/>
      </w:pPr>
      <w:r>
        <w:lastRenderedPageBreak/>
        <w:t>(iv) The amendment of the capital facilities element of a comprehensive plan that occurs concurrently with the adoption or amendment of a county or city budget; or</w:t>
      </w:r>
    </w:p>
    <w:p w:rsidR="00D24CB3" w:rsidRDefault="00D24CB3" w14:paraId="0529EE94" w14:textId="77777777">
      <w:pPr>
        <w:spacing w:line="408" w:lineRule="exact"/>
        <w:ind w:firstLine="576"/>
      </w:pPr>
      <w:r>
        <w:t>(v)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rsidR="00D24CB3" w:rsidRDefault="00D24CB3" w14:paraId="34B243FD" w14:textId="77777777">
      <w:pPr>
        <w:spacing w:line="408" w:lineRule="exact"/>
        <w:ind w:firstLine="576"/>
      </w:pPr>
      <w:r>
        <w:t>(b)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rsidR="00D24CB3" w:rsidRDefault="00D24CB3" w14:paraId="35E70F6D" w14:textId="77777777">
      <w:pPr>
        <w:spacing w:line="408" w:lineRule="exact"/>
        <w:ind w:firstLine="576"/>
      </w:pPr>
      <w:r>
        <w:t>(3)(a)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rsidR="00D24CB3" w:rsidRDefault="00D24CB3" w14:paraId="7C47A0F9" w14:textId="77777777">
      <w:pPr>
        <w:spacing w:line="408" w:lineRule="exact"/>
        <w:ind w:firstLine="576"/>
      </w:pPr>
      <w: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w:t>
      </w:r>
      <w:r>
        <w:lastRenderedPageBreak/>
        <w:t>period. The review required by this subsection may be combined with the review and evaluation required by RCW 36.70A.215.</w:t>
      </w:r>
    </w:p>
    <w:p w:rsidR="00D24CB3" w:rsidRDefault="00D24CB3" w14:paraId="62F766D8" w14:textId="77777777">
      <w:pPr>
        <w:spacing w:line="408" w:lineRule="exact"/>
        <w:ind w:firstLine="576"/>
      </w:pPr>
      <w:r>
        <w:t>(4)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rsidR="00D24CB3" w:rsidRDefault="00D24CB3" w14:paraId="48314602" w14:textId="77777777">
      <w:pPr>
        <w:spacing w:line="408" w:lineRule="exact"/>
        <w:ind w:firstLine="576"/>
      </w:pPr>
      <w:r>
        <w:t>(a) On or before June 30, 2015, for King, Pierce, and Snohomish counties and the cities within those counties;</w:t>
      </w:r>
    </w:p>
    <w:p w:rsidR="00D24CB3" w:rsidRDefault="00D24CB3" w14:paraId="255796E4" w14:textId="77777777">
      <w:pPr>
        <w:spacing w:line="408" w:lineRule="exact"/>
        <w:ind w:firstLine="576"/>
      </w:pPr>
      <w:r>
        <w:t>(b) On or before June 30, 2016, for Clallam, Clark, Island, Jefferson, Kitsap, Mason, San Juan, Skagit, Thurston, and Whatcom counties and the cities within those counties;</w:t>
      </w:r>
    </w:p>
    <w:p w:rsidR="00D24CB3" w:rsidRDefault="00D24CB3" w14:paraId="2C446C57" w14:textId="77777777">
      <w:pPr>
        <w:spacing w:line="408" w:lineRule="exact"/>
        <w:ind w:firstLine="576"/>
      </w:pPr>
      <w:r>
        <w:t>(c) On or before June 30, 2017, for Benton, Chelan, Cowlitz, Douglas, Kittitas, Lewis, Skamania, Spokane, and Yakima counties and the cities within those counties; and</w:t>
      </w:r>
    </w:p>
    <w:p w:rsidR="00D24CB3" w:rsidRDefault="00D24CB3" w14:paraId="57FD1255" w14:textId="77777777">
      <w:pPr>
        <w:spacing w:line="408" w:lineRule="exact"/>
        <w:ind w:firstLine="576"/>
      </w:pPr>
      <w:r>
        <w:t>(d) On or before June 30, 2018, for Adams, Asotin, Columbia, Ferry, Franklin, Garfield, Grant, Grays Harbor, Klickitat, Lincoln, Okanogan, Pacific, Pend Oreille, Stevens, Wahkiakum, Walla Walla, and Whitman counties and the cities within those counties.</w:t>
      </w:r>
    </w:p>
    <w:p w:rsidR="00D24CB3" w:rsidRDefault="00D24CB3" w14:paraId="22B520B8" w14:textId="77777777">
      <w:pPr>
        <w:spacing w:line="408" w:lineRule="exact"/>
        <w:ind w:firstLine="576"/>
      </w:pPr>
      <w:r>
        <w:t>(5)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rsidR="00D24CB3" w:rsidRDefault="00D24CB3" w14:paraId="19B50485" w14:textId="77777777">
      <w:pPr>
        <w:spacing w:line="408" w:lineRule="exact"/>
        <w:ind w:firstLine="576"/>
      </w:pPr>
      <w:r>
        <w:t>(a) On or before June 30, 2024, and every eight years thereafter, for King, Kitsap, Pierce, and Snohomish counties and the cities within those counties;</w:t>
      </w:r>
    </w:p>
    <w:p w:rsidR="00D24CB3" w:rsidRDefault="00D24CB3" w14:paraId="507B1558" w14:textId="77777777">
      <w:pPr>
        <w:spacing w:line="408" w:lineRule="exact"/>
        <w:ind w:firstLine="576"/>
      </w:pPr>
      <w:r>
        <w:t>(b) On or before June 30, 2025, and every eight years thereafter, for Clallam, Clark, Island, Jefferson, Lewis, Mason, San Juan, Skagit, Thurston, and Whatcom counties and the cities within those counties;</w:t>
      </w:r>
    </w:p>
    <w:p w:rsidR="00D24CB3" w:rsidRDefault="00D24CB3" w14:paraId="1CEE9F32" w14:textId="77777777">
      <w:pPr>
        <w:spacing w:line="408" w:lineRule="exact"/>
        <w:ind w:firstLine="576"/>
      </w:pPr>
      <w:r>
        <w:lastRenderedPageBreak/>
        <w:t>(c) On or before June 30, 2026, and every eight years thereafter, for Benton, Chelan, Cowlitz, Douglas, Franklin, Kittitas, Skamania, Spokane, Walla Walla, and Yakima counties and the cities within those counties; and</w:t>
      </w:r>
    </w:p>
    <w:p w:rsidR="00D24CB3" w:rsidRDefault="00D24CB3" w14:paraId="095E0CEC" w14:textId="77777777">
      <w:pPr>
        <w:spacing w:line="408" w:lineRule="exact"/>
        <w:ind w:firstLine="576"/>
      </w:pPr>
      <w:r>
        <w:t>(d) On or before June 30, 2027, and every eight years thereafter, for Adams, Asotin, Columbia, Ferry, Garfield, Grant, Grays Harbor, Klickitat, Lincoln, Okanogan, Pacific, Pend Oreille, Stevens, Wahkiakum, and Whitman counties and the cities within those counties.</w:t>
      </w:r>
    </w:p>
    <w:p w:rsidR="00D24CB3" w:rsidRDefault="00D24CB3" w14:paraId="78225F58" w14:textId="77777777">
      <w:pPr>
        <w:spacing w:line="408" w:lineRule="exact"/>
        <w:ind w:firstLine="576"/>
      </w:pPr>
      <w:r>
        <w:t>(6)(a)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rsidR="00D24CB3" w:rsidRDefault="00D24CB3" w14:paraId="59B0BA37" w14:textId="77777777">
      <w:pPr>
        <w:spacing w:line="408" w:lineRule="exact"/>
        <w:ind w:firstLine="576"/>
      </w:pPr>
      <w:r>
        <w:t>(b) A county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rsidR="00D24CB3" w:rsidRDefault="00D24CB3" w14:paraId="6BE4A492" w14:textId="77777777">
      <w:pPr>
        <w:spacing w:line="408" w:lineRule="exact"/>
        <w:ind w:firstLine="576"/>
      </w:pPr>
      <w:r>
        <w:t>(c) A city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rsidR="00D24CB3" w:rsidRDefault="00D24CB3" w14:paraId="3D8A7804" w14:textId="77777777">
      <w:pPr>
        <w:spacing w:line="408" w:lineRule="exact"/>
        <w:ind w:firstLine="576"/>
      </w:pPr>
      <w:r>
        <w:lastRenderedPageBreak/>
        <w:t>(d) State agencies are encouraged to provide technical assistance to the counties and cities in the review of critical area ordinances, comprehensive plans, and development regulations.</w:t>
      </w:r>
    </w:p>
    <w:p w:rsidR="00D24CB3" w:rsidRDefault="00D24CB3" w14:paraId="042AF86A" w14:textId="77777777">
      <w:pPr>
        <w:spacing w:line="408" w:lineRule="exact"/>
        <w:ind w:firstLine="576"/>
      </w:pPr>
      <w:r>
        <w:t>(7)(a)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rsidR="00D24CB3" w:rsidRDefault="00D24CB3" w14:paraId="7F88AE81" w14:textId="77777777">
      <w:pPr>
        <w:spacing w:line="408" w:lineRule="exact"/>
        <w:ind w:firstLine="576"/>
      </w:pPr>
      <w:r>
        <w:t>(i) Complying with the deadlines in this section; or</w:t>
      </w:r>
    </w:p>
    <w:p w:rsidR="00D24CB3" w:rsidRDefault="00D24CB3" w14:paraId="399B8D50" w14:textId="77777777">
      <w:pPr>
        <w:spacing w:line="408" w:lineRule="exact"/>
        <w:ind w:firstLine="576"/>
      </w:pPr>
      <w:r>
        <w:t>(ii) Demonstrating substantial progress towards compliance with the schedules in this section for development regulations that protect critical areas.</w:t>
      </w:r>
    </w:p>
    <w:p w:rsidR="00D24CB3" w:rsidRDefault="00D24CB3" w14:paraId="1F89190C" w14:textId="77777777">
      <w:pPr>
        <w:spacing w:line="408" w:lineRule="exact"/>
        <w:ind w:firstLine="576"/>
      </w:pPr>
      <w:r>
        <w:t>(b)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rsidR="00D24CB3" w:rsidRDefault="00D24CB3" w14:paraId="699292CF" w14:textId="77777777">
      <w:pPr>
        <w:spacing w:line="408" w:lineRule="exact"/>
        <w:ind w:firstLine="576"/>
      </w:pPr>
      <w:r>
        <w:t>(8)(a)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rsidR="00D24CB3" w:rsidRDefault="00D24CB3" w14:paraId="37170AE8" w14:textId="77777777">
      <w:pPr>
        <w:spacing w:line="408" w:lineRule="exact"/>
        <w:ind w:firstLine="576"/>
      </w:pPr>
      <w:r>
        <w:t>(b) A county that has made the election under RCW 36.70A.710(1) may only adopt or amend development regulations to protect critical areas as they specifically apply to agricultural activities in a participating watershed if:</w:t>
      </w:r>
    </w:p>
    <w:p w:rsidR="00D24CB3" w:rsidRDefault="00D24CB3" w14:paraId="0A0A3BDA" w14:textId="77777777">
      <w:pPr>
        <w:spacing w:line="408" w:lineRule="exact"/>
        <w:ind w:firstLine="576"/>
      </w:pPr>
      <w:r>
        <w:t>(i) A work plan has been approved for that watershed in accordance with RCW 36.70A.725;</w:t>
      </w:r>
    </w:p>
    <w:p w:rsidR="00D24CB3" w:rsidRDefault="00D24CB3" w14:paraId="45A6DE4E" w14:textId="77777777">
      <w:pPr>
        <w:spacing w:line="408" w:lineRule="exact"/>
        <w:ind w:firstLine="576"/>
      </w:pPr>
      <w:r>
        <w:t>(ii) The local watershed group for that watershed has requested the county to adopt or amend development regulations as part of a work plan developed under RCW 36.70A.720;</w:t>
      </w:r>
    </w:p>
    <w:p w:rsidR="00D24CB3" w:rsidRDefault="00D24CB3" w14:paraId="2DAB3473" w14:textId="77777777">
      <w:pPr>
        <w:spacing w:line="408" w:lineRule="exact"/>
        <w:ind w:firstLine="576"/>
      </w:pPr>
      <w:r>
        <w:lastRenderedPageBreak/>
        <w:t>(iii) The adoption or amendment of the development regulations is necessary to enable the county to respond to an order of the growth management hearings board or court;</w:t>
      </w:r>
    </w:p>
    <w:p w:rsidR="00D24CB3" w:rsidRDefault="00D24CB3" w14:paraId="1C07D8A7" w14:textId="77777777">
      <w:pPr>
        <w:spacing w:line="408" w:lineRule="exact"/>
        <w:ind w:firstLine="576"/>
      </w:pPr>
      <w:r>
        <w:t>(iv) The adoption or amendment of development regulations is necessary to address a threat to human health or safety; or</w:t>
      </w:r>
    </w:p>
    <w:p w:rsidR="00D24CB3" w:rsidRDefault="00D24CB3" w14:paraId="740F2CF9" w14:textId="77777777">
      <w:pPr>
        <w:spacing w:line="408" w:lineRule="exact"/>
        <w:ind w:firstLine="576"/>
      </w:pPr>
      <w:r>
        <w:t>(v) Three or more years have elapsed since the receipt of funding.</w:t>
      </w:r>
    </w:p>
    <w:p w:rsidR="00AB3B94" w:rsidP="00D24CB3" w:rsidRDefault="00D24CB3" w14:paraId="5DA08949" w14:textId="7222D4EA">
      <w:pPr>
        <w:spacing w:line="408" w:lineRule="exact"/>
        <w:ind w:firstLine="576"/>
      </w:pPr>
      <w:r>
        <w:t>(c)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r w:rsidR="00AB3B94">
        <w:t xml:space="preserve"> </w:t>
      </w:r>
    </w:p>
    <w:p w:rsidR="00AB3B94" w:rsidP="00AB3B94" w:rsidRDefault="00AB3B94" w14:paraId="671C1991" w14:textId="4BFE3E0A">
      <w:pPr>
        <w:suppressLineNumbers/>
        <w:rPr>
          <w:spacing w:val="-3"/>
        </w:rPr>
      </w:pPr>
    </w:p>
    <w:p w:rsidR="00D24CB3" w:rsidP="00AB3B94" w:rsidRDefault="00D24CB3" w14:paraId="739ED594" w14:textId="20D5C4FE">
      <w:pPr>
        <w:suppressLineNumbers/>
        <w:rPr>
          <w:spacing w:val="-3"/>
        </w:rPr>
      </w:pPr>
      <w:r>
        <w:rPr>
          <w:spacing w:val="-3"/>
        </w:rPr>
        <w:tab/>
        <w:t>Renumber the remaining section consecutively and correct any internal references accordingly.</w:t>
      </w:r>
    </w:p>
    <w:permEnd w:id="1026448237"/>
    <w:p w:rsidR="00AB3B94" w:rsidP="00AB3B94" w:rsidRDefault="00AB3B94" w14:paraId="0DA9F5DE" w14:textId="636EBCD9">
      <w:pPr>
        <w:suppressLineNumbers/>
        <w:spacing w:line="408" w:lineRule="exact"/>
      </w:pPr>
      <w:sdt>
        <w:sdtPr>
          <w:rPr>
            <w:b/>
            <w:u w:val="single"/>
          </w:rPr>
          <w:alias w:val="ReferenceNumber"/>
          <w:tag w:val="ReferenceNumber"/>
          <w:id w:val="-537666716"/>
          <w:placeholder>
            <w:docPart w:val="F8D2FC80318A48E286DC1C625AE836F4"/>
          </w:placeholder>
          <w:dataBinding w:xpath="/Amendment[1]/ReferenceNumber[1]" w:storeItemID="{B0F9304C-FCEE-4ACD-9B3F-481A4DFF630A}"/>
          <w:text/>
        </w:sdtPr>
        <w:sdtContent>
          <w:r>
            <w:rPr>
              <w:b/>
              <w:u w:val="single"/>
            </w:rPr>
            <w:t>E2SHB 1220</w:t>
          </w:r>
        </w:sdtContent>
      </w:sdt>
      <w:r w:rsidRPr="00AB3B94">
        <w:t xml:space="preserve"> </w:t>
      </w:r>
      <w:sdt>
        <w:sdtPr>
          <w:alias w:val="Floor"/>
          <w:tag w:val="Floor"/>
          <w:id w:val="-113441539"/>
          <w:placeholder>
            <w:docPart w:val="A8C7D8E23D004681BF71E67E8C2CC886"/>
          </w:placeholder>
          <w:dataBinding w:xpath="/Amendment[1]/Floor[1]" w:storeItemID="{B0F9304C-FCEE-4ACD-9B3F-481A4DFF630A}"/>
          <w:text/>
        </w:sdtPr>
        <w:sdtContent>
          <w:r w:rsidRPr="00AB3B94">
            <w:t>S AMD TO S AMD (S-2707.2/21)</w:t>
          </w:r>
        </w:sdtContent>
      </w:sdt>
    </w:p>
    <w:p w:rsidR="00AB3B94" w:rsidP="00AB3B94" w:rsidRDefault="00AB3B94" w14:paraId="2A4FC546" w14:textId="642D5D6B">
      <w:pPr>
        <w:suppressLineNumbers/>
        <w:spacing w:line="408" w:lineRule="exact"/>
        <w:rPr>
          <w:spacing w:val="-3"/>
        </w:rPr>
      </w:pPr>
      <w:r>
        <w:rPr>
          <w:spacing w:val="-3"/>
        </w:rPr>
        <w:tab/>
        <w:t>By Senator ....</w:t>
      </w:r>
    </w:p>
    <w:p w:rsidR="00AB3B94" w:rsidP="00AB3B94" w:rsidRDefault="00AB3B94" w14:paraId="3B65BC32" w14:textId="3DF8CD68">
      <w:pPr>
        <w:suppressLineNumbers/>
        <w:spacing w:line="408" w:lineRule="exact"/>
        <w:rPr>
          <w:spacing w:val="-3"/>
        </w:rPr>
      </w:pPr>
    </w:p>
    <w:p w:rsidRPr="00AB3B94" w:rsidR="00AB3B94" w:rsidP="00AB3B94" w:rsidRDefault="00AB3B94" w14:paraId="0CECF523" w14:textId="412ECFA8">
      <w:pPr>
        <w:suppressLineNumbers/>
        <w:rPr>
          <w:spacing w:val="-3"/>
        </w:rPr>
      </w:pPr>
      <w:permStart w:edGrp="everyone" w:id="896096996"/>
      <w:r>
        <w:rPr>
          <w:spacing w:val="-3"/>
        </w:rPr>
        <w:tab/>
        <w:t xml:space="preserve">On page </w:t>
      </w:r>
      <w:r w:rsidR="00D24CB3">
        <w:rPr>
          <w:spacing w:val="-3"/>
        </w:rPr>
        <w:t>20</w:t>
      </w:r>
      <w:r>
        <w:rPr>
          <w:spacing w:val="-3"/>
        </w:rPr>
        <w:t xml:space="preserve">, line </w:t>
      </w:r>
      <w:r w:rsidR="00D24CB3">
        <w:rPr>
          <w:spacing w:val="-3"/>
        </w:rPr>
        <w:t>8</w:t>
      </w:r>
      <w:r>
        <w:rPr>
          <w:spacing w:val="-3"/>
        </w:rPr>
        <w:t>, after "</w:t>
      </w:r>
      <w:r w:rsidR="00D24CB3">
        <w:rPr>
          <w:spacing w:val="-3"/>
        </w:rPr>
        <w:t>36.70A.390,</w:t>
      </w:r>
      <w:r>
        <w:rPr>
          <w:spacing w:val="-3"/>
        </w:rPr>
        <w:t>" insert "</w:t>
      </w:r>
      <w:r w:rsidR="00D24CB3">
        <w:rPr>
          <w:spacing w:val="-3"/>
        </w:rPr>
        <w:t>36.70A.130, and 36.70A.030</w:t>
      </w:r>
      <w:r>
        <w:rPr>
          <w:spacing w:val="-3"/>
        </w:rPr>
        <w:t>"</w:t>
      </w:r>
    </w:p>
    <w:permEnd w:id="896096996"/>
    <w:p w:rsidR="00ED2EEB" w:rsidP="00AB3B94" w:rsidRDefault="00ED2EEB" w14:paraId="72BF99B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5987854" w:displacedByCustomXml="next"/>
      <w:sdt>
        <w:sdtPr>
          <w:rPr>
            <w:spacing w:val="0"/>
          </w:rPr>
          <w:alias w:val="Effect"/>
          <w:tag w:val="Effect"/>
          <w:id w:val="603001534"/>
          <w:placeholder>
            <w:docPart w:val="DefaultPlaceholder_1082065158"/>
          </w:placeholder>
        </w:sdtPr>
        <w:sdtEndPr/>
        <w:sdtContent>
          <w:tr w:rsidR="00D659AC" w:rsidTr="00C8108C" w14:paraId="2D9A75BB" w14:textId="77777777">
            <w:tc>
              <w:tcPr>
                <w:tcW w:w="540" w:type="dxa"/>
                <w:shd w:val="clear" w:color="auto" w:fill="FFFFFF" w:themeFill="background1"/>
              </w:tcPr>
              <w:p w:rsidR="00D659AC" w:rsidP="00AB3B94" w:rsidRDefault="00D659AC" w14:paraId="3B783C3F" w14:textId="77777777">
                <w:pPr>
                  <w:pStyle w:val="Effect"/>
                  <w:suppressLineNumbers/>
                  <w:shd w:val="clear" w:color="auto" w:fill="auto"/>
                  <w:ind w:left="0" w:firstLine="0"/>
                </w:pPr>
              </w:p>
            </w:tc>
            <w:tc>
              <w:tcPr>
                <w:tcW w:w="9874" w:type="dxa"/>
                <w:shd w:val="clear" w:color="auto" w:fill="FFFFFF" w:themeFill="background1"/>
              </w:tcPr>
              <w:p w:rsidRPr="0096303F" w:rsidR="001C1B27" w:rsidP="00AB3B94" w:rsidRDefault="0096303F" w14:paraId="0EAC1D06" w14:textId="265DA813">
                <w:pPr>
                  <w:pStyle w:val="Effect"/>
                  <w:suppressLineNumbers/>
                  <w:shd w:val="clear" w:color="auto" w:fill="auto"/>
                  <w:ind w:left="0" w:firstLine="0"/>
                </w:pPr>
                <w:r w:rsidRPr="0096303F">
                  <w:tab/>
                </w:r>
                <w:r w:rsidRPr="0096303F" w:rsidR="001C1B27">
                  <w:rPr>
                    <w:u w:val="single"/>
                  </w:rPr>
                  <w:t>EFFECT:</w:t>
                </w:r>
                <w:r w:rsidRPr="0096303F" w:rsidR="001C1B27">
                  <w:t> </w:t>
                </w:r>
                <w:r w:rsidR="00D24CB3">
                  <w:t>Adds consideration of available housing and buildable lands to the review and evaluation of comprehensive plans and development regulations.</w:t>
                </w:r>
                <w:r w:rsidRPr="0096303F" w:rsidR="001C1B27">
                  <w:t>  </w:t>
                </w:r>
              </w:p>
              <w:p w:rsidRPr="007D1589" w:rsidR="001B4E53" w:rsidP="00AB3B94" w:rsidRDefault="001B4E53" w14:paraId="7BE22460" w14:textId="77777777">
                <w:pPr>
                  <w:pStyle w:val="ListBullet"/>
                  <w:numPr>
                    <w:ilvl w:val="0"/>
                    <w:numId w:val="0"/>
                  </w:numPr>
                  <w:suppressLineNumbers/>
                </w:pPr>
              </w:p>
            </w:tc>
          </w:tr>
        </w:sdtContent>
      </w:sdt>
      <w:permEnd w:id="885987854"/>
    </w:tbl>
    <w:p w:rsidR="00DF5D0E" w:rsidP="00AB3B94" w:rsidRDefault="00DF5D0E" w14:paraId="19A34E58" w14:textId="77777777">
      <w:pPr>
        <w:pStyle w:val="BillEnd"/>
        <w:suppressLineNumbers/>
      </w:pPr>
    </w:p>
    <w:p w:rsidR="00DF5D0E" w:rsidP="00AB3B94" w:rsidRDefault="00DE256E" w14:paraId="29013D6B" w14:textId="77777777">
      <w:pPr>
        <w:pStyle w:val="BillEnd"/>
        <w:suppressLineNumbers/>
      </w:pPr>
      <w:r>
        <w:rPr>
          <w:b/>
        </w:rPr>
        <w:t>--- END ---</w:t>
      </w:r>
    </w:p>
    <w:p w:rsidR="00DF5D0E" w:rsidP="00AB3B94" w:rsidRDefault="00AB682C" w14:paraId="2F9DF53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2DEAF" w14:textId="77777777" w:rsidR="00AB3B94" w:rsidRDefault="00AB3B94" w:rsidP="00DF5D0E">
      <w:r>
        <w:separator/>
      </w:r>
    </w:p>
  </w:endnote>
  <w:endnote w:type="continuationSeparator" w:id="0">
    <w:p w14:paraId="49BA6689" w14:textId="77777777" w:rsidR="00AB3B94" w:rsidRDefault="00AB3B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1BD12061" w14:textId="11A6874C">
    <w:pPr>
      <w:pStyle w:val="AmendDraftFooter"/>
    </w:pPr>
    <w:fldSimple w:instr=" TITLE   \* MERGEFORMAT ">
      <w:r w:rsidR="00AB3B94">
        <w:t>1220-S2.E AMS .... POPO 152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45C87D84" w14:textId="2D951FB5">
    <w:pPr>
      <w:pStyle w:val="AmendDraftFooter"/>
    </w:pPr>
    <w:fldSimple w:instr=" TITLE   \* MERGEFORMAT ">
      <w:r w:rsidR="00AB3B94">
        <w:t>1220-S2.E AMS .... POPO 152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0592" w14:textId="77777777" w:rsidR="00AB3B94" w:rsidRDefault="00AB3B94" w:rsidP="00DF5D0E">
      <w:r>
        <w:separator/>
      </w:r>
    </w:p>
  </w:footnote>
  <w:footnote w:type="continuationSeparator" w:id="0">
    <w:p w14:paraId="3455B596" w14:textId="77777777" w:rsidR="00AB3B94" w:rsidRDefault="00AB3B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8CA5" w14:textId="77777777" w:rsidR="001B4E53" w:rsidRDefault="007049E4">
    <w:r>
      <w:rPr>
        <w:noProof/>
      </w:rPr>
      <mc:AlternateContent>
        <mc:Choice Requires="wps">
          <w:drawing>
            <wp:anchor distT="0" distB="0" distL="114300" distR="114300" simplePos="0" relativeHeight="251657216" behindDoc="0" locked="0" layoutInCell="1" allowOverlap="1" wp14:anchorId="280D8DFF" wp14:editId="2B0D347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D4236" w14:textId="77777777" w:rsidR="001B4E53" w:rsidRDefault="001B4E53">
                          <w:pPr>
                            <w:pStyle w:val="RCWSLText"/>
                            <w:jc w:val="right"/>
                          </w:pPr>
                          <w:r>
                            <w:t>1</w:t>
                          </w:r>
                        </w:p>
                        <w:p w14:paraId="3B11D1FB" w14:textId="77777777" w:rsidR="001B4E53" w:rsidRDefault="001B4E53">
                          <w:pPr>
                            <w:pStyle w:val="RCWSLText"/>
                            <w:jc w:val="right"/>
                          </w:pPr>
                          <w:r>
                            <w:t>2</w:t>
                          </w:r>
                        </w:p>
                        <w:p w14:paraId="35B16526" w14:textId="77777777" w:rsidR="001B4E53" w:rsidRDefault="001B4E53">
                          <w:pPr>
                            <w:pStyle w:val="RCWSLText"/>
                            <w:jc w:val="right"/>
                          </w:pPr>
                          <w:r>
                            <w:t>3</w:t>
                          </w:r>
                        </w:p>
                        <w:p w14:paraId="718229E9" w14:textId="77777777" w:rsidR="001B4E53" w:rsidRDefault="001B4E53">
                          <w:pPr>
                            <w:pStyle w:val="RCWSLText"/>
                            <w:jc w:val="right"/>
                          </w:pPr>
                          <w:r>
                            <w:t>4</w:t>
                          </w:r>
                        </w:p>
                        <w:p w14:paraId="298EB7F2" w14:textId="77777777" w:rsidR="001B4E53" w:rsidRDefault="001B4E53">
                          <w:pPr>
                            <w:pStyle w:val="RCWSLText"/>
                            <w:jc w:val="right"/>
                          </w:pPr>
                          <w:r>
                            <w:t>5</w:t>
                          </w:r>
                        </w:p>
                        <w:p w14:paraId="633392C2" w14:textId="77777777" w:rsidR="001B4E53" w:rsidRDefault="001B4E53">
                          <w:pPr>
                            <w:pStyle w:val="RCWSLText"/>
                            <w:jc w:val="right"/>
                          </w:pPr>
                          <w:r>
                            <w:t>6</w:t>
                          </w:r>
                        </w:p>
                        <w:p w14:paraId="4C920021" w14:textId="77777777" w:rsidR="001B4E53" w:rsidRDefault="001B4E53">
                          <w:pPr>
                            <w:pStyle w:val="RCWSLText"/>
                            <w:jc w:val="right"/>
                          </w:pPr>
                          <w:r>
                            <w:t>7</w:t>
                          </w:r>
                        </w:p>
                        <w:p w14:paraId="181BE229" w14:textId="77777777" w:rsidR="001B4E53" w:rsidRDefault="001B4E53">
                          <w:pPr>
                            <w:pStyle w:val="RCWSLText"/>
                            <w:jc w:val="right"/>
                          </w:pPr>
                          <w:r>
                            <w:t>8</w:t>
                          </w:r>
                        </w:p>
                        <w:p w14:paraId="00BFEF27" w14:textId="77777777" w:rsidR="001B4E53" w:rsidRDefault="001B4E53">
                          <w:pPr>
                            <w:pStyle w:val="RCWSLText"/>
                            <w:jc w:val="right"/>
                          </w:pPr>
                          <w:r>
                            <w:t>9</w:t>
                          </w:r>
                        </w:p>
                        <w:p w14:paraId="5E465DBE" w14:textId="77777777" w:rsidR="001B4E53" w:rsidRDefault="001B4E53">
                          <w:pPr>
                            <w:pStyle w:val="RCWSLText"/>
                            <w:jc w:val="right"/>
                          </w:pPr>
                          <w:r>
                            <w:t>10</w:t>
                          </w:r>
                        </w:p>
                        <w:p w14:paraId="4C87332A" w14:textId="77777777" w:rsidR="001B4E53" w:rsidRDefault="001B4E53">
                          <w:pPr>
                            <w:pStyle w:val="RCWSLText"/>
                            <w:jc w:val="right"/>
                          </w:pPr>
                          <w:r>
                            <w:t>11</w:t>
                          </w:r>
                        </w:p>
                        <w:p w14:paraId="79C2C233" w14:textId="77777777" w:rsidR="001B4E53" w:rsidRDefault="001B4E53">
                          <w:pPr>
                            <w:pStyle w:val="RCWSLText"/>
                            <w:jc w:val="right"/>
                          </w:pPr>
                          <w:r>
                            <w:t>12</w:t>
                          </w:r>
                        </w:p>
                        <w:p w14:paraId="3FA1069A" w14:textId="77777777" w:rsidR="001B4E53" w:rsidRDefault="001B4E53">
                          <w:pPr>
                            <w:pStyle w:val="RCWSLText"/>
                            <w:jc w:val="right"/>
                          </w:pPr>
                          <w:r>
                            <w:t>13</w:t>
                          </w:r>
                        </w:p>
                        <w:p w14:paraId="1F872753" w14:textId="77777777" w:rsidR="001B4E53" w:rsidRDefault="001B4E53">
                          <w:pPr>
                            <w:pStyle w:val="RCWSLText"/>
                            <w:jc w:val="right"/>
                          </w:pPr>
                          <w:r>
                            <w:t>14</w:t>
                          </w:r>
                        </w:p>
                        <w:p w14:paraId="1EFC6BC7" w14:textId="77777777" w:rsidR="001B4E53" w:rsidRDefault="001B4E53">
                          <w:pPr>
                            <w:pStyle w:val="RCWSLText"/>
                            <w:jc w:val="right"/>
                          </w:pPr>
                          <w:r>
                            <w:t>15</w:t>
                          </w:r>
                        </w:p>
                        <w:p w14:paraId="54BF75DA" w14:textId="77777777" w:rsidR="001B4E53" w:rsidRDefault="001B4E53">
                          <w:pPr>
                            <w:pStyle w:val="RCWSLText"/>
                            <w:jc w:val="right"/>
                          </w:pPr>
                          <w:r>
                            <w:t>16</w:t>
                          </w:r>
                        </w:p>
                        <w:p w14:paraId="50190DC0" w14:textId="77777777" w:rsidR="001B4E53" w:rsidRDefault="001B4E53">
                          <w:pPr>
                            <w:pStyle w:val="RCWSLText"/>
                            <w:jc w:val="right"/>
                          </w:pPr>
                          <w:r>
                            <w:t>17</w:t>
                          </w:r>
                        </w:p>
                        <w:p w14:paraId="6C316B9E" w14:textId="77777777" w:rsidR="001B4E53" w:rsidRDefault="001B4E53">
                          <w:pPr>
                            <w:pStyle w:val="RCWSLText"/>
                            <w:jc w:val="right"/>
                          </w:pPr>
                          <w:r>
                            <w:t>18</w:t>
                          </w:r>
                        </w:p>
                        <w:p w14:paraId="3EFA89AE" w14:textId="77777777" w:rsidR="001B4E53" w:rsidRDefault="001B4E53">
                          <w:pPr>
                            <w:pStyle w:val="RCWSLText"/>
                            <w:jc w:val="right"/>
                          </w:pPr>
                          <w:r>
                            <w:t>19</w:t>
                          </w:r>
                        </w:p>
                        <w:p w14:paraId="2C80A6AA" w14:textId="77777777" w:rsidR="001B4E53" w:rsidRDefault="001B4E53">
                          <w:pPr>
                            <w:pStyle w:val="RCWSLText"/>
                            <w:jc w:val="right"/>
                          </w:pPr>
                          <w:r>
                            <w:t>20</w:t>
                          </w:r>
                        </w:p>
                        <w:p w14:paraId="5E86820D" w14:textId="77777777" w:rsidR="001B4E53" w:rsidRDefault="001B4E53">
                          <w:pPr>
                            <w:pStyle w:val="RCWSLText"/>
                            <w:jc w:val="right"/>
                          </w:pPr>
                          <w:r>
                            <w:t>21</w:t>
                          </w:r>
                        </w:p>
                        <w:p w14:paraId="693812B3" w14:textId="77777777" w:rsidR="001B4E53" w:rsidRDefault="001B4E53">
                          <w:pPr>
                            <w:pStyle w:val="RCWSLText"/>
                            <w:jc w:val="right"/>
                          </w:pPr>
                          <w:r>
                            <w:t>22</w:t>
                          </w:r>
                        </w:p>
                        <w:p w14:paraId="27323F09" w14:textId="77777777" w:rsidR="001B4E53" w:rsidRDefault="001B4E53">
                          <w:pPr>
                            <w:pStyle w:val="RCWSLText"/>
                            <w:jc w:val="right"/>
                          </w:pPr>
                          <w:r>
                            <w:t>23</w:t>
                          </w:r>
                        </w:p>
                        <w:p w14:paraId="4DA90639" w14:textId="77777777" w:rsidR="001B4E53" w:rsidRDefault="001B4E53">
                          <w:pPr>
                            <w:pStyle w:val="RCWSLText"/>
                            <w:jc w:val="right"/>
                          </w:pPr>
                          <w:r>
                            <w:t>24</w:t>
                          </w:r>
                        </w:p>
                        <w:p w14:paraId="68609D42" w14:textId="77777777" w:rsidR="001B4E53" w:rsidRDefault="001B4E53">
                          <w:pPr>
                            <w:pStyle w:val="RCWSLText"/>
                            <w:jc w:val="right"/>
                          </w:pPr>
                          <w:r>
                            <w:t>25</w:t>
                          </w:r>
                        </w:p>
                        <w:p w14:paraId="5D7DE409" w14:textId="77777777" w:rsidR="001B4E53" w:rsidRDefault="001B4E53">
                          <w:pPr>
                            <w:pStyle w:val="RCWSLText"/>
                            <w:jc w:val="right"/>
                          </w:pPr>
                          <w:r>
                            <w:t>26</w:t>
                          </w:r>
                        </w:p>
                        <w:p w14:paraId="41A21F29" w14:textId="77777777" w:rsidR="001B4E53" w:rsidRDefault="001B4E53">
                          <w:pPr>
                            <w:pStyle w:val="RCWSLText"/>
                            <w:jc w:val="right"/>
                          </w:pPr>
                          <w:r>
                            <w:t>27</w:t>
                          </w:r>
                        </w:p>
                        <w:p w14:paraId="03924556" w14:textId="77777777" w:rsidR="001B4E53" w:rsidRDefault="001B4E53">
                          <w:pPr>
                            <w:pStyle w:val="RCWSLText"/>
                            <w:jc w:val="right"/>
                          </w:pPr>
                          <w:r>
                            <w:t>28</w:t>
                          </w:r>
                        </w:p>
                        <w:p w14:paraId="1D7A94C3" w14:textId="77777777" w:rsidR="001B4E53" w:rsidRDefault="001B4E53">
                          <w:pPr>
                            <w:pStyle w:val="RCWSLText"/>
                            <w:jc w:val="right"/>
                          </w:pPr>
                          <w:r>
                            <w:t>29</w:t>
                          </w:r>
                        </w:p>
                        <w:p w14:paraId="02A9D03D" w14:textId="77777777" w:rsidR="001B4E53" w:rsidRDefault="001B4E53">
                          <w:pPr>
                            <w:pStyle w:val="RCWSLText"/>
                            <w:jc w:val="right"/>
                          </w:pPr>
                          <w:r>
                            <w:t>30</w:t>
                          </w:r>
                        </w:p>
                        <w:p w14:paraId="47A66E01" w14:textId="77777777" w:rsidR="001B4E53" w:rsidRDefault="001B4E53">
                          <w:pPr>
                            <w:pStyle w:val="RCWSLText"/>
                            <w:jc w:val="right"/>
                          </w:pPr>
                          <w:r>
                            <w:t>31</w:t>
                          </w:r>
                        </w:p>
                        <w:p w14:paraId="56D6FEE5" w14:textId="77777777" w:rsidR="001B4E53" w:rsidRDefault="001B4E53">
                          <w:pPr>
                            <w:pStyle w:val="RCWSLText"/>
                            <w:jc w:val="right"/>
                          </w:pPr>
                          <w:r>
                            <w:t>32</w:t>
                          </w:r>
                        </w:p>
                        <w:p w14:paraId="10FD8291" w14:textId="77777777" w:rsidR="001B4E53" w:rsidRDefault="001B4E53">
                          <w:pPr>
                            <w:pStyle w:val="RCWSLText"/>
                            <w:jc w:val="right"/>
                          </w:pPr>
                          <w:r>
                            <w:t>33</w:t>
                          </w:r>
                        </w:p>
                        <w:p w14:paraId="6886B35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D8DF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AED4236" w14:textId="77777777" w:rsidR="001B4E53" w:rsidRDefault="001B4E53">
                    <w:pPr>
                      <w:pStyle w:val="RCWSLText"/>
                      <w:jc w:val="right"/>
                    </w:pPr>
                    <w:r>
                      <w:t>1</w:t>
                    </w:r>
                  </w:p>
                  <w:p w14:paraId="3B11D1FB" w14:textId="77777777" w:rsidR="001B4E53" w:rsidRDefault="001B4E53">
                    <w:pPr>
                      <w:pStyle w:val="RCWSLText"/>
                      <w:jc w:val="right"/>
                    </w:pPr>
                    <w:r>
                      <w:t>2</w:t>
                    </w:r>
                  </w:p>
                  <w:p w14:paraId="35B16526" w14:textId="77777777" w:rsidR="001B4E53" w:rsidRDefault="001B4E53">
                    <w:pPr>
                      <w:pStyle w:val="RCWSLText"/>
                      <w:jc w:val="right"/>
                    </w:pPr>
                    <w:r>
                      <w:t>3</w:t>
                    </w:r>
                  </w:p>
                  <w:p w14:paraId="718229E9" w14:textId="77777777" w:rsidR="001B4E53" w:rsidRDefault="001B4E53">
                    <w:pPr>
                      <w:pStyle w:val="RCWSLText"/>
                      <w:jc w:val="right"/>
                    </w:pPr>
                    <w:r>
                      <w:t>4</w:t>
                    </w:r>
                  </w:p>
                  <w:p w14:paraId="298EB7F2" w14:textId="77777777" w:rsidR="001B4E53" w:rsidRDefault="001B4E53">
                    <w:pPr>
                      <w:pStyle w:val="RCWSLText"/>
                      <w:jc w:val="right"/>
                    </w:pPr>
                    <w:r>
                      <w:t>5</w:t>
                    </w:r>
                  </w:p>
                  <w:p w14:paraId="633392C2" w14:textId="77777777" w:rsidR="001B4E53" w:rsidRDefault="001B4E53">
                    <w:pPr>
                      <w:pStyle w:val="RCWSLText"/>
                      <w:jc w:val="right"/>
                    </w:pPr>
                    <w:r>
                      <w:t>6</w:t>
                    </w:r>
                  </w:p>
                  <w:p w14:paraId="4C920021" w14:textId="77777777" w:rsidR="001B4E53" w:rsidRDefault="001B4E53">
                    <w:pPr>
                      <w:pStyle w:val="RCWSLText"/>
                      <w:jc w:val="right"/>
                    </w:pPr>
                    <w:r>
                      <w:t>7</w:t>
                    </w:r>
                  </w:p>
                  <w:p w14:paraId="181BE229" w14:textId="77777777" w:rsidR="001B4E53" w:rsidRDefault="001B4E53">
                    <w:pPr>
                      <w:pStyle w:val="RCWSLText"/>
                      <w:jc w:val="right"/>
                    </w:pPr>
                    <w:r>
                      <w:t>8</w:t>
                    </w:r>
                  </w:p>
                  <w:p w14:paraId="00BFEF27" w14:textId="77777777" w:rsidR="001B4E53" w:rsidRDefault="001B4E53">
                    <w:pPr>
                      <w:pStyle w:val="RCWSLText"/>
                      <w:jc w:val="right"/>
                    </w:pPr>
                    <w:r>
                      <w:t>9</w:t>
                    </w:r>
                  </w:p>
                  <w:p w14:paraId="5E465DBE" w14:textId="77777777" w:rsidR="001B4E53" w:rsidRDefault="001B4E53">
                    <w:pPr>
                      <w:pStyle w:val="RCWSLText"/>
                      <w:jc w:val="right"/>
                    </w:pPr>
                    <w:r>
                      <w:t>10</w:t>
                    </w:r>
                  </w:p>
                  <w:p w14:paraId="4C87332A" w14:textId="77777777" w:rsidR="001B4E53" w:rsidRDefault="001B4E53">
                    <w:pPr>
                      <w:pStyle w:val="RCWSLText"/>
                      <w:jc w:val="right"/>
                    </w:pPr>
                    <w:r>
                      <w:t>11</w:t>
                    </w:r>
                  </w:p>
                  <w:p w14:paraId="79C2C233" w14:textId="77777777" w:rsidR="001B4E53" w:rsidRDefault="001B4E53">
                    <w:pPr>
                      <w:pStyle w:val="RCWSLText"/>
                      <w:jc w:val="right"/>
                    </w:pPr>
                    <w:r>
                      <w:t>12</w:t>
                    </w:r>
                  </w:p>
                  <w:p w14:paraId="3FA1069A" w14:textId="77777777" w:rsidR="001B4E53" w:rsidRDefault="001B4E53">
                    <w:pPr>
                      <w:pStyle w:val="RCWSLText"/>
                      <w:jc w:val="right"/>
                    </w:pPr>
                    <w:r>
                      <w:t>13</w:t>
                    </w:r>
                  </w:p>
                  <w:p w14:paraId="1F872753" w14:textId="77777777" w:rsidR="001B4E53" w:rsidRDefault="001B4E53">
                    <w:pPr>
                      <w:pStyle w:val="RCWSLText"/>
                      <w:jc w:val="right"/>
                    </w:pPr>
                    <w:r>
                      <w:t>14</w:t>
                    </w:r>
                  </w:p>
                  <w:p w14:paraId="1EFC6BC7" w14:textId="77777777" w:rsidR="001B4E53" w:rsidRDefault="001B4E53">
                    <w:pPr>
                      <w:pStyle w:val="RCWSLText"/>
                      <w:jc w:val="right"/>
                    </w:pPr>
                    <w:r>
                      <w:t>15</w:t>
                    </w:r>
                  </w:p>
                  <w:p w14:paraId="54BF75DA" w14:textId="77777777" w:rsidR="001B4E53" w:rsidRDefault="001B4E53">
                    <w:pPr>
                      <w:pStyle w:val="RCWSLText"/>
                      <w:jc w:val="right"/>
                    </w:pPr>
                    <w:r>
                      <w:t>16</w:t>
                    </w:r>
                  </w:p>
                  <w:p w14:paraId="50190DC0" w14:textId="77777777" w:rsidR="001B4E53" w:rsidRDefault="001B4E53">
                    <w:pPr>
                      <w:pStyle w:val="RCWSLText"/>
                      <w:jc w:val="right"/>
                    </w:pPr>
                    <w:r>
                      <w:t>17</w:t>
                    </w:r>
                  </w:p>
                  <w:p w14:paraId="6C316B9E" w14:textId="77777777" w:rsidR="001B4E53" w:rsidRDefault="001B4E53">
                    <w:pPr>
                      <w:pStyle w:val="RCWSLText"/>
                      <w:jc w:val="right"/>
                    </w:pPr>
                    <w:r>
                      <w:t>18</w:t>
                    </w:r>
                  </w:p>
                  <w:p w14:paraId="3EFA89AE" w14:textId="77777777" w:rsidR="001B4E53" w:rsidRDefault="001B4E53">
                    <w:pPr>
                      <w:pStyle w:val="RCWSLText"/>
                      <w:jc w:val="right"/>
                    </w:pPr>
                    <w:r>
                      <w:t>19</w:t>
                    </w:r>
                  </w:p>
                  <w:p w14:paraId="2C80A6AA" w14:textId="77777777" w:rsidR="001B4E53" w:rsidRDefault="001B4E53">
                    <w:pPr>
                      <w:pStyle w:val="RCWSLText"/>
                      <w:jc w:val="right"/>
                    </w:pPr>
                    <w:r>
                      <w:t>20</w:t>
                    </w:r>
                  </w:p>
                  <w:p w14:paraId="5E86820D" w14:textId="77777777" w:rsidR="001B4E53" w:rsidRDefault="001B4E53">
                    <w:pPr>
                      <w:pStyle w:val="RCWSLText"/>
                      <w:jc w:val="right"/>
                    </w:pPr>
                    <w:r>
                      <w:t>21</w:t>
                    </w:r>
                  </w:p>
                  <w:p w14:paraId="693812B3" w14:textId="77777777" w:rsidR="001B4E53" w:rsidRDefault="001B4E53">
                    <w:pPr>
                      <w:pStyle w:val="RCWSLText"/>
                      <w:jc w:val="right"/>
                    </w:pPr>
                    <w:r>
                      <w:t>22</w:t>
                    </w:r>
                  </w:p>
                  <w:p w14:paraId="27323F09" w14:textId="77777777" w:rsidR="001B4E53" w:rsidRDefault="001B4E53">
                    <w:pPr>
                      <w:pStyle w:val="RCWSLText"/>
                      <w:jc w:val="right"/>
                    </w:pPr>
                    <w:r>
                      <w:t>23</w:t>
                    </w:r>
                  </w:p>
                  <w:p w14:paraId="4DA90639" w14:textId="77777777" w:rsidR="001B4E53" w:rsidRDefault="001B4E53">
                    <w:pPr>
                      <w:pStyle w:val="RCWSLText"/>
                      <w:jc w:val="right"/>
                    </w:pPr>
                    <w:r>
                      <w:t>24</w:t>
                    </w:r>
                  </w:p>
                  <w:p w14:paraId="68609D42" w14:textId="77777777" w:rsidR="001B4E53" w:rsidRDefault="001B4E53">
                    <w:pPr>
                      <w:pStyle w:val="RCWSLText"/>
                      <w:jc w:val="right"/>
                    </w:pPr>
                    <w:r>
                      <w:t>25</w:t>
                    </w:r>
                  </w:p>
                  <w:p w14:paraId="5D7DE409" w14:textId="77777777" w:rsidR="001B4E53" w:rsidRDefault="001B4E53">
                    <w:pPr>
                      <w:pStyle w:val="RCWSLText"/>
                      <w:jc w:val="right"/>
                    </w:pPr>
                    <w:r>
                      <w:t>26</w:t>
                    </w:r>
                  </w:p>
                  <w:p w14:paraId="41A21F29" w14:textId="77777777" w:rsidR="001B4E53" w:rsidRDefault="001B4E53">
                    <w:pPr>
                      <w:pStyle w:val="RCWSLText"/>
                      <w:jc w:val="right"/>
                    </w:pPr>
                    <w:r>
                      <w:t>27</w:t>
                    </w:r>
                  </w:p>
                  <w:p w14:paraId="03924556" w14:textId="77777777" w:rsidR="001B4E53" w:rsidRDefault="001B4E53">
                    <w:pPr>
                      <w:pStyle w:val="RCWSLText"/>
                      <w:jc w:val="right"/>
                    </w:pPr>
                    <w:r>
                      <w:t>28</w:t>
                    </w:r>
                  </w:p>
                  <w:p w14:paraId="1D7A94C3" w14:textId="77777777" w:rsidR="001B4E53" w:rsidRDefault="001B4E53">
                    <w:pPr>
                      <w:pStyle w:val="RCWSLText"/>
                      <w:jc w:val="right"/>
                    </w:pPr>
                    <w:r>
                      <w:t>29</w:t>
                    </w:r>
                  </w:p>
                  <w:p w14:paraId="02A9D03D" w14:textId="77777777" w:rsidR="001B4E53" w:rsidRDefault="001B4E53">
                    <w:pPr>
                      <w:pStyle w:val="RCWSLText"/>
                      <w:jc w:val="right"/>
                    </w:pPr>
                    <w:r>
                      <w:t>30</w:t>
                    </w:r>
                  </w:p>
                  <w:p w14:paraId="47A66E01" w14:textId="77777777" w:rsidR="001B4E53" w:rsidRDefault="001B4E53">
                    <w:pPr>
                      <w:pStyle w:val="RCWSLText"/>
                      <w:jc w:val="right"/>
                    </w:pPr>
                    <w:r>
                      <w:t>31</w:t>
                    </w:r>
                  </w:p>
                  <w:p w14:paraId="56D6FEE5" w14:textId="77777777" w:rsidR="001B4E53" w:rsidRDefault="001B4E53">
                    <w:pPr>
                      <w:pStyle w:val="RCWSLText"/>
                      <w:jc w:val="right"/>
                    </w:pPr>
                    <w:r>
                      <w:t>32</w:t>
                    </w:r>
                  </w:p>
                  <w:p w14:paraId="10FD8291" w14:textId="77777777" w:rsidR="001B4E53" w:rsidRDefault="001B4E53">
                    <w:pPr>
                      <w:pStyle w:val="RCWSLText"/>
                      <w:jc w:val="right"/>
                    </w:pPr>
                    <w:r>
                      <w:t>33</w:t>
                    </w:r>
                  </w:p>
                  <w:p w14:paraId="6886B350"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C38F" w14:textId="77777777" w:rsidR="001B4E53" w:rsidRDefault="007049E4">
    <w:r>
      <w:rPr>
        <w:noProof/>
      </w:rPr>
      <mc:AlternateContent>
        <mc:Choice Requires="wps">
          <w:drawing>
            <wp:anchor distT="0" distB="0" distL="114300" distR="114300" simplePos="0" relativeHeight="251658240" behindDoc="0" locked="0" layoutInCell="1" allowOverlap="1" wp14:anchorId="34A3C334" wp14:editId="09847E4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80034" w14:textId="77777777" w:rsidR="001B4E53" w:rsidRDefault="001B4E53" w:rsidP="00605C39">
                          <w:pPr>
                            <w:pStyle w:val="RCWSLText"/>
                            <w:spacing w:before="2888"/>
                            <w:jc w:val="right"/>
                          </w:pPr>
                          <w:r>
                            <w:t>1</w:t>
                          </w:r>
                        </w:p>
                        <w:p w14:paraId="6BBCAA92" w14:textId="77777777" w:rsidR="001B4E53" w:rsidRDefault="001B4E53">
                          <w:pPr>
                            <w:pStyle w:val="RCWSLText"/>
                            <w:jc w:val="right"/>
                          </w:pPr>
                          <w:r>
                            <w:t>2</w:t>
                          </w:r>
                        </w:p>
                        <w:p w14:paraId="3FE8A185" w14:textId="77777777" w:rsidR="001B4E53" w:rsidRDefault="001B4E53">
                          <w:pPr>
                            <w:pStyle w:val="RCWSLText"/>
                            <w:jc w:val="right"/>
                          </w:pPr>
                          <w:r>
                            <w:t>3</w:t>
                          </w:r>
                        </w:p>
                        <w:p w14:paraId="5A89362B" w14:textId="77777777" w:rsidR="001B4E53" w:rsidRDefault="001B4E53">
                          <w:pPr>
                            <w:pStyle w:val="RCWSLText"/>
                            <w:jc w:val="right"/>
                          </w:pPr>
                          <w:r>
                            <w:t>4</w:t>
                          </w:r>
                        </w:p>
                        <w:p w14:paraId="5CEFFB11" w14:textId="77777777" w:rsidR="001B4E53" w:rsidRDefault="001B4E53">
                          <w:pPr>
                            <w:pStyle w:val="RCWSLText"/>
                            <w:jc w:val="right"/>
                          </w:pPr>
                          <w:r>
                            <w:t>5</w:t>
                          </w:r>
                        </w:p>
                        <w:p w14:paraId="7D7FA725" w14:textId="77777777" w:rsidR="001B4E53" w:rsidRDefault="001B4E53">
                          <w:pPr>
                            <w:pStyle w:val="RCWSLText"/>
                            <w:jc w:val="right"/>
                          </w:pPr>
                          <w:r>
                            <w:t>6</w:t>
                          </w:r>
                        </w:p>
                        <w:p w14:paraId="253C2CD4" w14:textId="77777777" w:rsidR="001B4E53" w:rsidRDefault="001B4E53">
                          <w:pPr>
                            <w:pStyle w:val="RCWSLText"/>
                            <w:jc w:val="right"/>
                          </w:pPr>
                          <w:r>
                            <w:t>7</w:t>
                          </w:r>
                        </w:p>
                        <w:p w14:paraId="10909A8F" w14:textId="77777777" w:rsidR="001B4E53" w:rsidRDefault="001B4E53">
                          <w:pPr>
                            <w:pStyle w:val="RCWSLText"/>
                            <w:jc w:val="right"/>
                          </w:pPr>
                          <w:r>
                            <w:t>8</w:t>
                          </w:r>
                        </w:p>
                        <w:p w14:paraId="168615C0" w14:textId="77777777" w:rsidR="001B4E53" w:rsidRDefault="001B4E53">
                          <w:pPr>
                            <w:pStyle w:val="RCWSLText"/>
                            <w:jc w:val="right"/>
                          </w:pPr>
                          <w:r>
                            <w:t>9</w:t>
                          </w:r>
                        </w:p>
                        <w:p w14:paraId="30FD2A43" w14:textId="77777777" w:rsidR="001B4E53" w:rsidRDefault="001B4E53">
                          <w:pPr>
                            <w:pStyle w:val="RCWSLText"/>
                            <w:jc w:val="right"/>
                          </w:pPr>
                          <w:r>
                            <w:t>10</w:t>
                          </w:r>
                        </w:p>
                        <w:p w14:paraId="7B4B1910" w14:textId="77777777" w:rsidR="001B4E53" w:rsidRDefault="001B4E53">
                          <w:pPr>
                            <w:pStyle w:val="RCWSLText"/>
                            <w:jc w:val="right"/>
                          </w:pPr>
                          <w:r>
                            <w:t>11</w:t>
                          </w:r>
                        </w:p>
                        <w:p w14:paraId="0B0D7B05" w14:textId="77777777" w:rsidR="001B4E53" w:rsidRDefault="001B4E53">
                          <w:pPr>
                            <w:pStyle w:val="RCWSLText"/>
                            <w:jc w:val="right"/>
                          </w:pPr>
                          <w:r>
                            <w:t>12</w:t>
                          </w:r>
                        </w:p>
                        <w:p w14:paraId="1F351A34" w14:textId="77777777" w:rsidR="001B4E53" w:rsidRDefault="001B4E53">
                          <w:pPr>
                            <w:pStyle w:val="RCWSLText"/>
                            <w:jc w:val="right"/>
                          </w:pPr>
                          <w:r>
                            <w:t>13</w:t>
                          </w:r>
                        </w:p>
                        <w:p w14:paraId="533AF6E2" w14:textId="77777777" w:rsidR="001B4E53" w:rsidRDefault="001B4E53">
                          <w:pPr>
                            <w:pStyle w:val="RCWSLText"/>
                            <w:jc w:val="right"/>
                          </w:pPr>
                          <w:r>
                            <w:t>14</w:t>
                          </w:r>
                        </w:p>
                        <w:p w14:paraId="181E2C92" w14:textId="77777777" w:rsidR="001B4E53" w:rsidRDefault="001B4E53">
                          <w:pPr>
                            <w:pStyle w:val="RCWSLText"/>
                            <w:jc w:val="right"/>
                          </w:pPr>
                          <w:r>
                            <w:t>15</w:t>
                          </w:r>
                        </w:p>
                        <w:p w14:paraId="58A0A92A" w14:textId="77777777" w:rsidR="001B4E53" w:rsidRDefault="001B4E53">
                          <w:pPr>
                            <w:pStyle w:val="RCWSLText"/>
                            <w:jc w:val="right"/>
                          </w:pPr>
                          <w:r>
                            <w:t>16</w:t>
                          </w:r>
                        </w:p>
                        <w:p w14:paraId="26869F14" w14:textId="77777777" w:rsidR="001B4E53" w:rsidRDefault="001B4E53">
                          <w:pPr>
                            <w:pStyle w:val="RCWSLText"/>
                            <w:jc w:val="right"/>
                          </w:pPr>
                          <w:r>
                            <w:t>17</w:t>
                          </w:r>
                        </w:p>
                        <w:p w14:paraId="15918E8C" w14:textId="77777777" w:rsidR="001B4E53" w:rsidRDefault="001B4E53">
                          <w:pPr>
                            <w:pStyle w:val="RCWSLText"/>
                            <w:jc w:val="right"/>
                          </w:pPr>
                          <w:r>
                            <w:t>18</w:t>
                          </w:r>
                        </w:p>
                        <w:p w14:paraId="0C1640E4" w14:textId="77777777" w:rsidR="001B4E53" w:rsidRDefault="001B4E53">
                          <w:pPr>
                            <w:pStyle w:val="RCWSLText"/>
                            <w:jc w:val="right"/>
                          </w:pPr>
                          <w:r>
                            <w:t>19</w:t>
                          </w:r>
                        </w:p>
                        <w:p w14:paraId="4CC42EDD" w14:textId="77777777" w:rsidR="001B4E53" w:rsidRDefault="001B4E53">
                          <w:pPr>
                            <w:pStyle w:val="RCWSLText"/>
                            <w:jc w:val="right"/>
                          </w:pPr>
                          <w:r>
                            <w:t>20</w:t>
                          </w:r>
                        </w:p>
                        <w:p w14:paraId="1D46AB6E" w14:textId="77777777" w:rsidR="001B4E53" w:rsidRDefault="001B4E53">
                          <w:pPr>
                            <w:pStyle w:val="RCWSLText"/>
                            <w:jc w:val="right"/>
                          </w:pPr>
                          <w:r>
                            <w:t>21</w:t>
                          </w:r>
                        </w:p>
                        <w:p w14:paraId="3B2B57F4" w14:textId="77777777" w:rsidR="001B4E53" w:rsidRDefault="001B4E53">
                          <w:pPr>
                            <w:pStyle w:val="RCWSLText"/>
                            <w:jc w:val="right"/>
                          </w:pPr>
                          <w:r>
                            <w:t>22</w:t>
                          </w:r>
                        </w:p>
                        <w:p w14:paraId="08D9FFF0" w14:textId="77777777" w:rsidR="001B4E53" w:rsidRDefault="001B4E53">
                          <w:pPr>
                            <w:pStyle w:val="RCWSLText"/>
                            <w:jc w:val="right"/>
                          </w:pPr>
                          <w:r>
                            <w:t>23</w:t>
                          </w:r>
                        </w:p>
                        <w:p w14:paraId="2E3C5AED" w14:textId="77777777" w:rsidR="001B4E53" w:rsidRDefault="001B4E53">
                          <w:pPr>
                            <w:pStyle w:val="RCWSLText"/>
                            <w:jc w:val="right"/>
                          </w:pPr>
                          <w:r>
                            <w:t>24</w:t>
                          </w:r>
                        </w:p>
                        <w:p w14:paraId="5C790D8A" w14:textId="77777777" w:rsidR="001B4E53" w:rsidRDefault="001B4E53" w:rsidP="00060D21">
                          <w:pPr>
                            <w:pStyle w:val="RCWSLText"/>
                            <w:jc w:val="right"/>
                          </w:pPr>
                          <w:r>
                            <w:t>25</w:t>
                          </w:r>
                        </w:p>
                        <w:p w14:paraId="2B094000" w14:textId="77777777" w:rsidR="001B4E53" w:rsidRDefault="001B4E53" w:rsidP="00060D21">
                          <w:pPr>
                            <w:pStyle w:val="RCWSLText"/>
                            <w:jc w:val="right"/>
                          </w:pPr>
                          <w:r>
                            <w:t>26</w:t>
                          </w:r>
                        </w:p>
                        <w:p w14:paraId="1CE903D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3C33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8C80034" w14:textId="77777777" w:rsidR="001B4E53" w:rsidRDefault="001B4E53" w:rsidP="00605C39">
                    <w:pPr>
                      <w:pStyle w:val="RCWSLText"/>
                      <w:spacing w:before="2888"/>
                      <w:jc w:val="right"/>
                    </w:pPr>
                    <w:r>
                      <w:t>1</w:t>
                    </w:r>
                  </w:p>
                  <w:p w14:paraId="6BBCAA92" w14:textId="77777777" w:rsidR="001B4E53" w:rsidRDefault="001B4E53">
                    <w:pPr>
                      <w:pStyle w:val="RCWSLText"/>
                      <w:jc w:val="right"/>
                    </w:pPr>
                    <w:r>
                      <w:t>2</w:t>
                    </w:r>
                  </w:p>
                  <w:p w14:paraId="3FE8A185" w14:textId="77777777" w:rsidR="001B4E53" w:rsidRDefault="001B4E53">
                    <w:pPr>
                      <w:pStyle w:val="RCWSLText"/>
                      <w:jc w:val="right"/>
                    </w:pPr>
                    <w:r>
                      <w:t>3</w:t>
                    </w:r>
                  </w:p>
                  <w:p w14:paraId="5A89362B" w14:textId="77777777" w:rsidR="001B4E53" w:rsidRDefault="001B4E53">
                    <w:pPr>
                      <w:pStyle w:val="RCWSLText"/>
                      <w:jc w:val="right"/>
                    </w:pPr>
                    <w:r>
                      <w:t>4</w:t>
                    </w:r>
                  </w:p>
                  <w:p w14:paraId="5CEFFB11" w14:textId="77777777" w:rsidR="001B4E53" w:rsidRDefault="001B4E53">
                    <w:pPr>
                      <w:pStyle w:val="RCWSLText"/>
                      <w:jc w:val="right"/>
                    </w:pPr>
                    <w:r>
                      <w:t>5</w:t>
                    </w:r>
                  </w:p>
                  <w:p w14:paraId="7D7FA725" w14:textId="77777777" w:rsidR="001B4E53" w:rsidRDefault="001B4E53">
                    <w:pPr>
                      <w:pStyle w:val="RCWSLText"/>
                      <w:jc w:val="right"/>
                    </w:pPr>
                    <w:r>
                      <w:t>6</w:t>
                    </w:r>
                  </w:p>
                  <w:p w14:paraId="253C2CD4" w14:textId="77777777" w:rsidR="001B4E53" w:rsidRDefault="001B4E53">
                    <w:pPr>
                      <w:pStyle w:val="RCWSLText"/>
                      <w:jc w:val="right"/>
                    </w:pPr>
                    <w:r>
                      <w:t>7</w:t>
                    </w:r>
                  </w:p>
                  <w:p w14:paraId="10909A8F" w14:textId="77777777" w:rsidR="001B4E53" w:rsidRDefault="001B4E53">
                    <w:pPr>
                      <w:pStyle w:val="RCWSLText"/>
                      <w:jc w:val="right"/>
                    </w:pPr>
                    <w:r>
                      <w:t>8</w:t>
                    </w:r>
                  </w:p>
                  <w:p w14:paraId="168615C0" w14:textId="77777777" w:rsidR="001B4E53" w:rsidRDefault="001B4E53">
                    <w:pPr>
                      <w:pStyle w:val="RCWSLText"/>
                      <w:jc w:val="right"/>
                    </w:pPr>
                    <w:r>
                      <w:t>9</w:t>
                    </w:r>
                  </w:p>
                  <w:p w14:paraId="30FD2A43" w14:textId="77777777" w:rsidR="001B4E53" w:rsidRDefault="001B4E53">
                    <w:pPr>
                      <w:pStyle w:val="RCWSLText"/>
                      <w:jc w:val="right"/>
                    </w:pPr>
                    <w:r>
                      <w:t>10</w:t>
                    </w:r>
                  </w:p>
                  <w:p w14:paraId="7B4B1910" w14:textId="77777777" w:rsidR="001B4E53" w:rsidRDefault="001B4E53">
                    <w:pPr>
                      <w:pStyle w:val="RCWSLText"/>
                      <w:jc w:val="right"/>
                    </w:pPr>
                    <w:r>
                      <w:t>11</w:t>
                    </w:r>
                  </w:p>
                  <w:p w14:paraId="0B0D7B05" w14:textId="77777777" w:rsidR="001B4E53" w:rsidRDefault="001B4E53">
                    <w:pPr>
                      <w:pStyle w:val="RCWSLText"/>
                      <w:jc w:val="right"/>
                    </w:pPr>
                    <w:r>
                      <w:t>12</w:t>
                    </w:r>
                  </w:p>
                  <w:p w14:paraId="1F351A34" w14:textId="77777777" w:rsidR="001B4E53" w:rsidRDefault="001B4E53">
                    <w:pPr>
                      <w:pStyle w:val="RCWSLText"/>
                      <w:jc w:val="right"/>
                    </w:pPr>
                    <w:r>
                      <w:t>13</w:t>
                    </w:r>
                  </w:p>
                  <w:p w14:paraId="533AF6E2" w14:textId="77777777" w:rsidR="001B4E53" w:rsidRDefault="001B4E53">
                    <w:pPr>
                      <w:pStyle w:val="RCWSLText"/>
                      <w:jc w:val="right"/>
                    </w:pPr>
                    <w:r>
                      <w:t>14</w:t>
                    </w:r>
                  </w:p>
                  <w:p w14:paraId="181E2C92" w14:textId="77777777" w:rsidR="001B4E53" w:rsidRDefault="001B4E53">
                    <w:pPr>
                      <w:pStyle w:val="RCWSLText"/>
                      <w:jc w:val="right"/>
                    </w:pPr>
                    <w:r>
                      <w:t>15</w:t>
                    </w:r>
                  </w:p>
                  <w:p w14:paraId="58A0A92A" w14:textId="77777777" w:rsidR="001B4E53" w:rsidRDefault="001B4E53">
                    <w:pPr>
                      <w:pStyle w:val="RCWSLText"/>
                      <w:jc w:val="right"/>
                    </w:pPr>
                    <w:r>
                      <w:t>16</w:t>
                    </w:r>
                  </w:p>
                  <w:p w14:paraId="26869F14" w14:textId="77777777" w:rsidR="001B4E53" w:rsidRDefault="001B4E53">
                    <w:pPr>
                      <w:pStyle w:val="RCWSLText"/>
                      <w:jc w:val="right"/>
                    </w:pPr>
                    <w:r>
                      <w:t>17</w:t>
                    </w:r>
                  </w:p>
                  <w:p w14:paraId="15918E8C" w14:textId="77777777" w:rsidR="001B4E53" w:rsidRDefault="001B4E53">
                    <w:pPr>
                      <w:pStyle w:val="RCWSLText"/>
                      <w:jc w:val="right"/>
                    </w:pPr>
                    <w:r>
                      <w:t>18</w:t>
                    </w:r>
                  </w:p>
                  <w:p w14:paraId="0C1640E4" w14:textId="77777777" w:rsidR="001B4E53" w:rsidRDefault="001B4E53">
                    <w:pPr>
                      <w:pStyle w:val="RCWSLText"/>
                      <w:jc w:val="right"/>
                    </w:pPr>
                    <w:r>
                      <w:t>19</w:t>
                    </w:r>
                  </w:p>
                  <w:p w14:paraId="4CC42EDD" w14:textId="77777777" w:rsidR="001B4E53" w:rsidRDefault="001B4E53">
                    <w:pPr>
                      <w:pStyle w:val="RCWSLText"/>
                      <w:jc w:val="right"/>
                    </w:pPr>
                    <w:r>
                      <w:t>20</w:t>
                    </w:r>
                  </w:p>
                  <w:p w14:paraId="1D46AB6E" w14:textId="77777777" w:rsidR="001B4E53" w:rsidRDefault="001B4E53">
                    <w:pPr>
                      <w:pStyle w:val="RCWSLText"/>
                      <w:jc w:val="right"/>
                    </w:pPr>
                    <w:r>
                      <w:t>21</w:t>
                    </w:r>
                  </w:p>
                  <w:p w14:paraId="3B2B57F4" w14:textId="77777777" w:rsidR="001B4E53" w:rsidRDefault="001B4E53">
                    <w:pPr>
                      <w:pStyle w:val="RCWSLText"/>
                      <w:jc w:val="right"/>
                    </w:pPr>
                    <w:r>
                      <w:t>22</w:t>
                    </w:r>
                  </w:p>
                  <w:p w14:paraId="08D9FFF0" w14:textId="77777777" w:rsidR="001B4E53" w:rsidRDefault="001B4E53">
                    <w:pPr>
                      <w:pStyle w:val="RCWSLText"/>
                      <w:jc w:val="right"/>
                    </w:pPr>
                    <w:r>
                      <w:t>23</w:t>
                    </w:r>
                  </w:p>
                  <w:p w14:paraId="2E3C5AED" w14:textId="77777777" w:rsidR="001B4E53" w:rsidRDefault="001B4E53">
                    <w:pPr>
                      <w:pStyle w:val="RCWSLText"/>
                      <w:jc w:val="right"/>
                    </w:pPr>
                    <w:r>
                      <w:t>24</w:t>
                    </w:r>
                  </w:p>
                  <w:p w14:paraId="5C790D8A" w14:textId="77777777" w:rsidR="001B4E53" w:rsidRDefault="001B4E53" w:rsidP="00060D21">
                    <w:pPr>
                      <w:pStyle w:val="RCWSLText"/>
                      <w:jc w:val="right"/>
                    </w:pPr>
                    <w:r>
                      <w:t>25</w:t>
                    </w:r>
                  </w:p>
                  <w:p w14:paraId="2B094000" w14:textId="77777777" w:rsidR="001B4E53" w:rsidRDefault="001B4E53" w:rsidP="00060D21">
                    <w:pPr>
                      <w:pStyle w:val="RCWSLText"/>
                      <w:jc w:val="right"/>
                    </w:pPr>
                    <w:r>
                      <w:t>26</w:t>
                    </w:r>
                  </w:p>
                  <w:p w14:paraId="1CE903D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3B94"/>
    <w:rsid w:val="00AB682C"/>
    <w:rsid w:val="00AD2D0A"/>
    <w:rsid w:val="00B31D1C"/>
    <w:rsid w:val="00B41494"/>
    <w:rsid w:val="00B518D0"/>
    <w:rsid w:val="00B56650"/>
    <w:rsid w:val="00B73E0A"/>
    <w:rsid w:val="00B961E0"/>
    <w:rsid w:val="00BF44DF"/>
    <w:rsid w:val="00C61A83"/>
    <w:rsid w:val="00C8108C"/>
    <w:rsid w:val="00C84AD0"/>
    <w:rsid w:val="00D24CB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091E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F8D2FC80318A48E286DC1C625AE836F4"/>
        <w:category>
          <w:name w:val="General"/>
          <w:gallery w:val="placeholder"/>
        </w:category>
        <w:types>
          <w:type w:val="bbPlcHdr"/>
        </w:types>
        <w:behaviors>
          <w:behavior w:val="content"/>
        </w:behaviors>
        <w:guid w:val="{E9714B12-AD9F-48CE-B456-48BF63B38151}"/>
      </w:docPartPr>
      <w:docPartBody>
        <w:p w:rsidR="00000000" w:rsidRDefault="00EA6CC2"/>
      </w:docPartBody>
    </w:docPart>
    <w:docPart>
      <w:docPartPr>
        <w:name w:val="A8C7D8E23D004681BF71E67E8C2CC886"/>
        <w:category>
          <w:name w:val="General"/>
          <w:gallery w:val="placeholder"/>
        </w:category>
        <w:types>
          <w:type w:val="bbPlcHdr"/>
        </w:types>
        <w:behaviors>
          <w:behavior w:val="content"/>
        </w:behaviors>
        <w:guid w:val="{CF83BFFD-C36A-4024-9A68-4A2A5112953B}"/>
      </w:docPartPr>
      <w:docPartBody>
        <w:p w:rsidR="00000000" w:rsidRDefault="00EA6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A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1220-S2.E</BillDocName>
  <AmendType>AMS</AmendType>
  <SponsorAcronym>FORT</SponsorAcronym>
  <DrafterAcronym>POPO</DrafterAcronym>
  <DraftNumber>152</DraftNumber>
  <ReferenceNumber>E2SHB 1220</ReferenceNumber>
  <Floor>S AMD TO S AMD (S-2707.2/21)</Floor>
  <AmendmentNumber> 817</AmendmentNumber>
  <Sponsors>By Senator Fortunato</Sponsors>
  <FloorAction>NOT ADOPTED 04/10/2021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7</Pages>
  <Words>2660</Words>
  <Characters>10164</Characters>
  <Application>Microsoft Office Word</Application>
  <DocSecurity>8</DocSecurity>
  <Lines>1694</Lines>
  <Paragraphs>854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1220-S2.E AMS FORT POPO 152</dc:title>
  <dc:creator>Brandon Popovac</dc:creator>
  <cp:lastModifiedBy>Popovac, Brandon</cp:lastModifiedBy>
  <cp:revision>2</cp:revision>
  <dcterms:created xsi:type="dcterms:W3CDTF">2021-04-11T03:43:00Z</dcterms:created>
  <dcterms:modified xsi:type="dcterms:W3CDTF">2021-04-11T03:50:00Z</dcterms:modified>
</cp:coreProperties>
</file>