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e721d176145f7"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SHOR</w:t>
        </w:r>
      </w:r>
      <w:r>
        <w:rPr>
          <w:b/>
        </w:rPr>
        <w:t xml:space="preserve"> </w:t>
        <w:r>
          <w:rPr/>
          <w:t xml:space="preserve">S2770.1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764</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29, after line 38,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0" w:after="0" w:line="408" w:lineRule="exact"/>
        <w:ind w:left="0" w:right="0" w:firstLine="576"/>
        <w:jc w:val="left"/>
      </w:pPr>
      <w:r>
        <w:rPr>
          <w:u w:val="single"/>
        </w:rPr>
        <w:t xml:space="preserve">(10) A county that is required or chooses to plan under RCW 36.70A.040 with a population of 70,000 or less and with a growth rate  of less than 20 percent over the previous 10 years; has a population  of 50,000 or less; or the comprehensive plan for the unincorporated  lands of a county that is considered rural according to the definition in RCW 82.14.370, but not including the cities within such county, is not subject to subsections (2)(a), (c), and (d), (3)(c) and (d), (5)(a) and (c)(i) and (ii), (6)(a)(iii)(E), and (8) of this section.</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764</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30, line 8, after "36.70A.130" insert "and 36.70A.070"</w:t>
      </w:r>
    </w:p>
    <w:p>
      <w:pPr>
        <w:spacing w:before="0" w:after="0" w:line="408" w:lineRule="exact"/>
        <w:ind w:left="0" w:right="0" w:firstLine="576"/>
        <w:jc w:val="left"/>
      </w:pPr>
      <w:r>
        <w:rPr>
          <w:u w:val="single"/>
        </w:rPr>
        <w:t xml:space="preserve">EFFECT:</w:t>
      </w:r>
      <w:r>
        <w:rPr/>
        <w:t xml:space="preserve"> Exempts smaller planning jurisdictions from certain parts of elements such as an inventory and analysis of existing and projected housing needs and the proposed locations and capacities of expanded or new capital facilities.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7aa73e4f5c488c" /></Relationships>
</file>